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7E936" w14:textId="77777777" w:rsidR="0090737E" w:rsidRPr="009D00AC" w:rsidRDefault="008D3B8D" w:rsidP="00635A51">
      <w:pPr>
        <w:spacing w:line="360" w:lineRule="auto"/>
        <w:jc w:val="center"/>
      </w:pPr>
      <w:r w:rsidRPr="009D00AC">
        <w:rPr>
          <w:noProof/>
          <w:lang w:val="en-US"/>
        </w:rPr>
        <w:drawing>
          <wp:inline distT="0" distB="0" distL="0" distR="0" wp14:anchorId="0E1AD38B" wp14:editId="36324082">
            <wp:extent cx="749300" cy="81724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49300" cy="817245"/>
                    </a:xfrm>
                    <a:prstGeom prst="rect">
                      <a:avLst/>
                    </a:prstGeom>
                    <a:noFill/>
                    <a:ln w="9525">
                      <a:noFill/>
                      <a:miter lim="800000"/>
                      <a:headEnd/>
                      <a:tailEnd/>
                    </a:ln>
                  </pic:spPr>
                </pic:pic>
              </a:graphicData>
            </a:graphic>
          </wp:inline>
        </w:drawing>
      </w:r>
    </w:p>
    <w:p w14:paraId="4BAA8AB1" w14:textId="77777777" w:rsidR="00696FE3" w:rsidRPr="00C07642" w:rsidRDefault="00A45E75" w:rsidP="00635A51">
      <w:pPr>
        <w:spacing w:line="360" w:lineRule="auto"/>
        <w:jc w:val="center"/>
        <w:rPr>
          <w:sz w:val="24"/>
          <w:lang w:val="en-AU"/>
        </w:rPr>
      </w:pPr>
      <w:r>
        <w:rPr>
          <w:sz w:val="24"/>
          <w:lang w:val="en-AU"/>
        </w:rPr>
        <w:t>Cook Islands Police Service</w:t>
      </w:r>
    </w:p>
    <w:p w14:paraId="68978C7A" w14:textId="77777777" w:rsidR="00696FE3" w:rsidRPr="00C07642" w:rsidRDefault="00696FE3" w:rsidP="00635A51">
      <w:pPr>
        <w:spacing w:line="360" w:lineRule="auto"/>
        <w:jc w:val="center"/>
        <w:rPr>
          <w:sz w:val="24"/>
          <w:lang w:val="en-AU"/>
        </w:rPr>
      </w:pPr>
      <w:r w:rsidRPr="00C07642">
        <w:rPr>
          <w:sz w:val="24"/>
          <w:lang w:val="en-AU"/>
        </w:rPr>
        <w:t>GOVERNMENT OF THE COOK ISLANDS</w:t>
      </w:r>
    </w:p>
    <w:p w14:paraId="18F51EE8" w14:textId="77777777" w:rsidR="00696FE3" w:rsidRPr="00C07642" w:rsidRDefault="00E452CC" w:rsidP="00635A51">
      <w:pPr>
        <w:pBdr>
          <w:bottom w:val="single" w:sz="4" w:space="1" w:color="auto"/>
        </w:pBdr>
        <w:spacing w:line="360" w:lineRule="auto"/>
        <w:jc w:val="center"/>
        <w:rPr>
          <w:sz w:val="20"/>
          <w:szCs w:val="20"/>
          <w:lang w:val="en-AU"/>
        </w:rPr>
      </w:pPr>
      <w:r>
        <w:rPr>
          <w:sz w:val="20"/>
          <w:szCs w:val="20"/>
          <w:lang w:val="en-AU"/>
        </w:rPr>
        <w:t xml:space="preserve"> </w:t>
      </w:r>
    </w:p>
    <w:p w14:paraId="0EAF640E" w14:textId="77777777" w:rsidR="007960B7" w:rsidRPr="009D00AC" w:rsidRDefault="007960B7" w:rsidP="00635A51">
      <w:pPr>
        <w:spacing w:line="360" w:lineRule="auto"/>
        <w:jc w:val="center"/>
      </w:pPr>
    </w:p>
    <w:p w14:paraId="799E2248" w14:textId="77777777" w:rsidR="0090737E" w:rsidRPr="00635A51" w:rsidRDefault="00CE13D5" w:rsidP="00635A51">
      <w:pPr>
        <w:pStyle w:val="Heading1"/>
        <w:shd w:val="clear" w:color="auto" w:fill="auto"/>
        <w:spacing w:after="0" w:line="360" w:lineRule="auto"/>
        <w:rPr>
          <w:sz w:val="20"/>
          <w:szCs w:val="20"/>
        </w:rPr>
      </w:pPr>
      <w:r w:rsidRPr="00635A51">
        <w:rPr>
          <w:sz w:val="20"/>
          <w:szCs w:val="20"/>
        </w:rPr>
        <w:t>POSITION SUMMARY</w:t>
      </w:r>
    </w:p>
    <w:p w14:paraId="42962303" w14:textId="77777777" w:rsidR="00E22A91" w:rsidRPr="00635A51" w:rsidRDefault="00E22A91" w:rsidP="00635A51">
      <w:pPr>
        <w:spacing w:line="360" w:lineRule="auto"/>
        <w:rPr>
          <w:sz w:val="20"/>
          <w:szCs w:val="20"/>
        </w:rPr>
      </w:pPr>
    </w:p>
    <w:tbl>
      <w:tblPr>
        <w:tblW w:w="5000" w:type="pct"/>
        <w:tblCellMar>
          <w:left w:w="107" w:type="dxa"/>
          <w:right w:w="107" w:type="dxa"/>
        </w:tblCellMar>
        <w:tblLook w:val="0000" w:firstRow="0" w:lastRow="0" w:firstColumn="0" w:lastColumn="0" w:noHBand="0" w:noVBand="0"/>
      </w:tblPr>
      <w:tblGrid>
        <w:gridCol w:w="2809"/>
        <w:gridCol w:w="6252"/>
      </w:tblGrid>
      <w:tr w:rsidR="00E270B6" w:rsidRPr="00635A51" w14:paraId="6A4097A3" w14:textId="77777777" w:rsidTr="00C1562B">
        <w:tc>
          <w:tcPr>
            <w:tcW w:w="1550" w:type="pct"/>
            <w:tcBorders>
              <w:top w:val="single" w:sz="4" w:space="0" w:color="auto"/>
              <w:left w:val="single" w:sz="4" w:space="0" w:color="auto"/>
              <w:bottom w:val="single" w:sz="4" w:space="0" w:color="auto"/>
              <w:right w:val="single" w:sz="4" w:space="0" w:color="auto"/>
            </w:tcBorders>
          </w:tcPr>
          <w:p w14:paraId="14C9F180" w14:textId="77777777" w:rsidR="00E270B6" w:rsidRPr="00635A51" w:rsidRDefault="0048402A" w:rsidP="00635A51">
            <w:pPr>
              <w:spacing w:line="360" w:lineRule="auto"/>
              <w:rPr>
                <w:b/>
                <w:sz w:val="20"/>
                <w:szCs w:val="20"/>
              </w:rPr>
            </w:pPr>
            <w:r w:rsidRPr="00635A51">
              <w:rPr>
                <w:b/>
                <w:sz w:val="20"/>
                <w:szCs w:val="20"/>
              </w:rPr>
              <w:t>Job</w:t>
            </w:r>
            <w:r w:rsidR="00E270B6" w:rsidRPr="00635A51">
              <w:rPr>
                <w:b/>
                <w:sz w:val="20"/>
                <w:szCs w:val="20"/>
              </w:rPr>
              <w:t xml:space="preserve"> Title:</w:t>
            </w:r>
          </w:p>
        </w:tc>
        <w:tc>
          <w:tcPr>
            <w:tcW w:w="3450" w:type="pct"/>
            <w:tcBorders>
              <w:top w:val="single" w:sz="4" w:space="0" w:color="auto"/>
              <w:left w:val="single" w:sz="4" w:space="0" w:color="auto"/>
              <w:bottom w:val="single" w:sz="4" w:space="0" w:color="auto"/>
              <w:right w:val="single" w:sz="4" w:space="0" w:color="auto"/>
            </w:tcBorders>
          </w:tcPr>
          <w:p w14:paraId="224272F3" w14:textId="77777777" w:rsidR="00E270B6" w:rsidRPr="0074335B" w:rsidRDefault="009177F9" w:rsidP="000323EB">
            <w:pPr>
              <w:pStyle w:val="Header"/>
              <w:spacing w:line="360" w:lineRule="auto"/>
              <w:rPr>
                <w:sz w:val="20"/>
                <w:szCs w:val="20"/>
              </w:rPr>
            </w:pPr>
            <w:r>
              <w:rPr>
                <w:sz w:val="20"/>
                <w:szCs w:val="20"/>
              </w:rPr>
              <w:t>Drivers License</w:t>
            </w:r>
            <w:r w:rsidR="00117C5C">
              <w:rPr>
                <w:sz w:val="20"/>
                <w:szCs w:val="20"/>
              </w:rPr>
              <w:t xml:space="preserve"> </w:t>
            </w:r>
            <w:r w:rsidR="008A1F08">
              <w:rPr>
                <w:sz w:val="20"/>
                <w:szCs w:val="20"/>
              </w:rPr>
              <w:t>Officer</w:t>
            </w:r>
            <w:r w:rsidR="000D0B74">
              <w:rPr>
                <w:sz w:val="20"/>
                <w:szCs w:val="20"/>
              </w:rPr>
              <w:t xml:space="preserve"> </w:t>
            </w:r>
          </w:p>
        </w:tc>
      </w:tr>
      <w:tr w:rsidR="00E270B6" w:rsidRPr="00635A51" w14:paraId="7EC4155A" w14:textId="77777777" w:rsidTr="00C1562B">
        <w:tc>
          <w:tcPr>
            <w:tcW w:w="1550" w:type="pct"/>
            <w:tcBorders>
              <w:top w:val="single" w:sz="4" w:space="0" w:color="auto"/>
              <w:left w:val="single" w:sz="4" w:space="0" w:color="auto"/>
              <w:bottom w:val="single" w:sz="4" w:space="0" w:color="auto"/>
              <w:right w:val="single" w:sz="4" w:space="0" w:color="auto"/>
            </w:tcBorders>
          </w:tcPr>
          <w:p w14:paraId="4B062D5E" w14:textId="77777777" w:rsidR="00E270B6" w:rsidRPr="00635A51" w:rsidRDefault="00E270B6" w:rsidP="00635A51">
            <w:pPr>
              <w:spacing w:line="360" w:lineRule="auto"/>
              <w:rPr>
                <w:b/>
                <w:sz w:val="20"/>
                <w:szCs w:val="20"/>
              </w:rPr>
            </w:pPr>
            <w:r w:rsidRPr="00635A51">
              <w:rPr>
                <w:b/>
                <w:sz w:val="20"/>
                <w:szCs w:val="20"/>
              </w:rPr>
              <w:t>Division</w:t>
            </w:r>
            <w:r w:rsidR="00E452CC">
              <w:rPr>
                <w:b/>
                <w:sz w:val="20"/>
                <w:szCs w:val="20"/>
              </w:rPr>
              <w:t xml:space="preserve"> / Unit</w:t>
            </w:r>
            <w:r w:rsidRPr="00635A51">
              <w:rPr>
                <w:b/>
                <w:sz w:val="20"/>
                <w:szCs w:val="20"/>
              </w:rPr>
              <w:t>:</w:t>
            </w:r>
          </w:p>
        </w:tc>
        <w:tc>
          <w:tcPr>
            <w:tcW w:w="3450" w:type="pct"/>
            <w:tcBorders>
              <w:top w:val="single" w:sz="4" w:space="0" w:color="auto"/>
              <w:left w:val="single" w:sz="4" w:space="0" w:color="auto"/>
              <w:bottom w:val="single" w:sz="4" w:space="0" w:color="auto"/>
              <w:right w:val="single" w:sz="4" w:space="0" w:color="auto"/>
            </w:tcBorders>
          </w:tcPr>
          <w:p w14:paraId="4707513B" w14:textId="77777777" w:rsidR="00E452CC" w:rsidRPr="0074335B" w:rsidRDefault="000D0B74" w:rsidP="000738C6">
            <w:pPr>
              <w:spacing w:line="360" w:lineRule="auto"/>
              <w:rPr>
                <w:sz w:val="20"/>
                <w:szCs w:val="20"/>
              </w:rPr>
            </w:pPr>
            <w:r>
              <w:rPr>
                <w:sz w:val="20"/>
                <w:szCs w:val="20"/>
              </w:rPr>
              <w:t>Corporate Services</w:t>
            </w:r>
          </w:p>
        </w:tc>
      </w:tr>
      <w:tr w:rsidR="00E270B6" w:rsidRPr="00635A51" w14:paraId="3AE41AB6" w14:textId="77777777" w:rsidTr="00C1562B">
        <w:tc>
          <w:tcPr>
            <w:tcW w:w="1550" w:type="pct"/>
            <w:tcBorders>
              <w:top w:val="single" w:sz="4" w:space="0" w:color="auto"/>
              <w:left w:val="single" w:sz="4" w:space="0" w:color="auto"/>
              <w:bottom w:val="single" w:sz="4" w:space="0" w:color="auto"/>
              <w:right w:val="single" w:sz="4" w:space="0" w:color="auto"/>
            </w:tcBorders>
          </w:tcPr>
          <w:p w14:paraId="4374247E" w14:textId="77777777" w:rsidR="00E270B6" w:rsidRPr="00635A51" w:rsidRDefault="00E270B6" w:rsidP="00635A51">
            <w:pPr>
              <w:spacing w:line="360" w:lineRule="auto"/>
              <w:rPr>
                <w:b/>
                <w:sz w:val="20"/>
                <w:szCs w:val="20"/>
              </w:rPr>
            </w:pPr>
            <w:r w:rsidRPr="00635A51">
              <w:rPr>
                <w:b/>
                <w:sz w:val="20"/>
                <w:szCs w:val="20"/>
              </w:rPr>
              <w:t>Responsible To:</w:t>
            </w:r>
          </w:p>
        </w:tc>
        <w:tc>
          <w:tcPr>
            <w:tcW w:w="3450" w:type="pct"/>
            <w:tcBorders>
              <w:top w:val="single" w:sz="4" w:space="0" w:color="auto"/>
              <w:left w:val="single" w:sz="4" w:space="0" w:color="auto"/>
              <w:bottom w:val="single" w:sz="4" w:space="0" w:color="auto"/>
              <w:right w:val="single" w:sz="4" w:space="0" w:color="auto"/>
            </w:tcBorders>
          </w:tcPr>
          <w:p w14:paraId="59A8C6EB" w14:textId="77777777" w:rsidR="00E270B6" w:rsidRPr="0074335B" w:rsidRDefault="00907028" w:rsidP="00635A51">
            <w:pPr>
              <w:spacing w:line="360" w:lineRule="auto"/>
              <w:rPr>
                <w:sz w:val="20"/>
                <w:szCs w:val="20"/>
              </w:rPr>
            </w:pPr>
            <w:r>
              <w:rPr>
                <w:sz w:val="20"/>
                <w:szCs w:val="20"/>
              </w:rPr>
              <w:t>Finance Manager</w:t>
            </w:r>
          </w:p>
        </w:tc>
      </w:tr>
      <w:tr w:rsidR="00E270B6" w:rsidRPr="00635A51" w14:paraId="37EC6212" w14:textId="77777777" w:rsidTr="00C1562B">
        <w:tc>
          <w:tcPr>
            <w:tcW w:w="1550" w:type="pct"/>
            <w:tcBorders>
              <w:top w:val="single" w:sz="4" w:space="0" w:color="auto"/>
              <w:left w:val="single" w:sz="4" w:space="0" w:color="auto"/>
              <w:bottom w:val="single" w:sz="4" w:space="0" w:color="auto"/>
              <w:right w:val="single" w:sz="4" w:space="0" w:color="auto"/>
            </w:tcBorders>
          </w:tcPr>
          <w:p w14:paraId="5BE17CD3" w14:textId="77777777" w:rsidR="00E270B6" w:rsidRPr="00635A51" w:rsidRDefault="00E270B6" w:rsidP="00635A51">
            <w:pPr>
              <w:spacing w:line="360" w:lineRule="auto"/>
              <w:rPr>
                <w:b/>
                <w:sz w:val="20"/>
                <w:szCs w:val="20"/>
              </w:rPr>
            </w:pPr>
            <w:r w:rsidRPr="00635A51">
              <w:rPr>
                <w:b/>
                <w:sz w:val="20"/>
                <w:szCs w:val="20"/>
              </w:rPr>
              <w:t>Responsible For:</w:t>
            </w:r>
          </w:p>
        </w:tc>
        <w:tc>
          <w:tcPr>
            <w:tcW w:w="3450" w:type="pct"/>
            <w:tcBorders>
              <w:top w:val="single" w:sz="4" w:space="0" w:color="auto"/>
              <w:left w:val="single" w:sz="4" w:space="0" w:color="auto"/>
              <w:bottom w:val="single" w:sz="4" w:space="0" w:color="auto"/>
              <w:right w:val="single" w:sz="4" w:space="0" w:color="auto"/>
            </w:tcBorders>
          </w:tcPr>
          <w:p w14:paraId="747E9A25" w14:textId="77777777" w:rsidR="00E270B6" w:rsidRPr="00635A51" w:rsidRDefault="008A1F08" w:rsidP="00D77599">
            <w:pPr>
              <w:spacing w:line="360" w:lineRule="auto"/>
              <w:rPr>
                <w:sz w:val="20"/>
                <w:szCs w:val="20"/>
              </w:rPr>
            </w:pPr>
            <w:r>
              <w:rPr>
                <w:sz w:val="20"/>
                <w:szCs w:val="20"/>
              </w:rPr>
              <w:t>No Staff</w:t>
            </w:r>
          </w:p>
        </w:tc>
      </w:tr>
      <w:tr w:rsidR="00E270B6" w:rsidRPr="00635A51" w14:paraId="2B86B719" w14:textId="77777777" w:rsidTr="00C1562B">
        <w:tc>
          <w:tcPr>
            <w:tcW w:w="1550" w:type="pct"/>
            <w:tcBorders>
              <w:top w:val="single" w:sz="4" w:space="0" w:color="auto"/>
              <w:left w:val="single" w:sz="4" w:space="0" w:color="auto"/>
              <w:bottom w:val="single" w:sz="4" w:space="0" w:color="auto"/>
              <w:right w:val="single" w:sz="4" w:space="0" w:color="auto"/>
            </w:tcBorders>
          </w:tcPr>
          <w:p w14:paraId="027B2449" w14:textId="77777777" w:rsidR="00E270B6" w:rsidRPr="00635A51" w:rsidRDefault="00E270B6" w:rsidP="00635A51">
            <w:pPr>
              <w:spacing w:line="360" w:lineRule="auto"/>
              <w:rPr>
                <w:b/>
                <w:sz w:val="20"/>
                <w:szCs w:val="20"/>
              </w:rPr>
            </w:pPr>
            <w:r w:rsidRPr="00635A51">
              <w:rPr>
                <w:b/>
                <w:sz w:val="20"/>
                <w:szCs w:val="20"/>
              </w:rPr>
              <w:t>Job Purpose:</w:t>
            </w:r>
          </w:p>
        </w:tc>
        <w:tc>
          <w:tcPr>
            <w:tcW w:w="3450" w:type="pct"/>
            <w:tcBorders>
              <w:top w:val="single" w:sz="4" w:space="0" w:color="auto"/>
              <w:left w:val="single" w:sz="4" w:space="0" w:color="auto"/>
              <w:bottom w:val="single" w:sz="4" w:space="0" w:color="auto"/>
              <w:right w:val="single" w:sz="4" w:space="0" w:color="auto"/>
            </w:tcBorders>
          </w:tcPr>
          <w:p w14:paraId="492BAC88" w14:textId="77777777" w:rsidR="000D0B74" w:rsidRPr="00B87819" w:rsidRDefault="000D0B74" w:rsidP="00975076">
            <w:pPr>
              <w:spacing w:line="360" w:lineRule="auto"/>
              <w:rPr>
                <w:sz w:val="20"/>
                <w:szCs w:val="20"/>
              </w:rPr>
            </w:pPr>
            <w:r>
              <w:rPr>
                <w:sz w:val="20"/>
                <w:szCs w:val="20"/>
              </w:rPr>
              <w:t>The role of the</w:t>
            </w:r>
            <w:r w:rsidR="00975076">
              <w:rPr>
                <w:sz w:val="20"/>
                <w:szCs w:val="20"/>
              </w:rPr>
              <w:t xml:space="preserve"> driver’s license</w:t>
            </w:r>
            <w:r w:rsidR="00117C5C">
              <w:rPr>
                <w:sz w:val="20"/>
                <w:szCs w:val="20"/>
              </w:rPr>
              <w:t xml:space="preserve"> </w:t>
            </w:r>
            <w:r w:rsidR="00C55CD1">
              <w:rPr>
                <w:sz w:val="20"/>
                <w:szCs w:val="20"/>
              </w:rPr>
              <w:t xml:space="preserve">officer is </w:t>
            </w:r>
            <w:r w:rsidR="003A3697">
              <w:rPr>
                <w:sz w:val="20"/>
                <w:szCs w:val="20"/>
              </w:rPr>
              <w:t xml:space="preserve">coordinating and assisting with sustainable </w:t>
            </w:r>
            <w:r w:rsidR="00975076">
              <w:rPr>
                <w:sz w:val="20"/>
                <w:szCs w:val="20"/>
              </w:rPr>
              <w:t>driver’s license</w:t>
            </w:r>
            <w:r w:rsidR="003A3697">
              <w:rPr>
                <w:sz w:val="20"/>
                <w:szCs w:val="20"/>
              </w:rPr>
              <w:t xml:space="preserve"> initiatives, providing support for Technology, purchasing module and users, monitoring internal </w:t>
            </w:r>
            <w:r w:rsidR="00975076">
              <w:rPr>
                <w:sz w:val="20"/>
                <w:szCs w:val="20"/>
              </w:rPr>
              <w:t>driver’s license</w:t>
            </w:r>
            <w:r w:rsidR="00117C5C">
              <w:rPr>
                <w:sz w:val="20"/>
                <w:szCs w:val="20"/>
              </w:rPr>
              <w:t xml:space="preserve"> </w:t>
            </w:r>
            <w:r w:rsidR="003A3697">
              <w:rPr>
                <w:sz w:val="20"/>
                <w:szCs w:val="20"/>
              </w:rPr>
              <w:t xml:space="preserve">systems, supporting, </w:t>
            </w:r>
            <w:r w:rsidR="00975076">
              <w:rPr>
                <w:sz w:val="20"/>
                <w:szCs w:val="20"/>
              </w:rPr>
              <w:t>driver’s license</w:t>
            </w:r>
            <w:r w:rsidR="003A3697">
              <w:rPr>
                <w:sz w:val="20"/>
                <w:szCs w:val="20"/>
              </w:rPr>
              <w:t xml:space="preserve"> projects </w:t>
            </w:r>
            <w:r w:rsidR="00707AB0">
              <w:rPr>
                <w:sz w:val="20"/>
                <w:szCs w:val="20"/>
              </w:rPr>
              <w:t>within Cook</w:t>
            </w:r>
            <w:r w:rsidR="00C55CD1">
              <w:rPr>
                <w:sz w:val="20"/>
                <w:szCs w:val="20"/>
              </w:rPr>
              <w:t xml:space="preserve"> Islands Police Service. </w:t>
            </w:r>
            <w:r w:rsidR="003A3697">
              <w:rPr>
                <w:sz w:val="20"/>
                <w:szCs w:val="20"/>
              </w:rPr>
              <w:t xml:space="preserve">Providing </w:t>
            </w:r>
            <w:r w:rsidR="00975076">
              <w:rPr>
                <w:sz w:val="20"/>
                <w:szCs w:val="20"/>
              </w:rPr>
              <w:t>driver’s license</w:t>
            </w:r>
            <w:r w:rsidR="003A3697">
              <w:rPr>
                <w:sz w:val="20"/>
                <w:szCs w:val="20"/>
              </w:rPr>
              <w:t xml:space="preserve"> advice to staff, negotiating new supply agreements and renegotiating existing supply agreements.</w:t>
            </w:r>
          </w:p>
        </w:tc>
      </w:tr>
      <w:tr w:rsidR="00040BEC" w:rsidRPr="00635A51" w14:paraId="2511D95E" w14:textId="77777777" w:rsidTr="00C1562B">
        <w:tc>
          <w:tcPr>
            <w:tcW w:w="1550" w:type="pct"/>
            <w:tcBorders>
              <w:top w:val="single" w:sz="4" w:space="0" w:color="auto"/>
              <w:left w:val="single" w:sz="4" w:space="0" w:color="auto"/>
              <w:bottom w:val="single" w:sz="4" w:space="0" w:color="auto"/>
              <w:right w:val="single" w:sz="4" w:space="0" w:color="auto"/>
            </w:tcBorders>
          </w:tcPr>
          <w:p w14:paraId="6A2B14D1" w14:textId="77777777" w:rsidR="00040BEC" w:rsidRPr="00635A51" w:rsidRDefault="00A94398" w:rsidP="00635A51">
            <w:pPr>
              <w:pStyle w:val="Header"/>
              <w:spacing w:line="360" w:lineRule="auto"/>
              <w:rPr>
                <w:b/>
                <w:sz w:val="20"/>
                <w:szCs w:val="20"/>
              </w:rPr>
            </w:pPr>
            <w:r w:rsidRPr="00635A51">
              <w:rPr>
                <w:b/>
                <w:sz w:val="20"/>
                <w:szCs w:val="20"/>
              </w:rPr>
              <w:t xml:space="preserve">Job </w:t>
            </w:r>
            <w:r w:rsidR="00E73F7C" w:rsidRPr="00635A51">
              <w:rPr>
                <w:b/>
                <w:sz w:val="20"/>
                <w:szCs w:val="20"/>
              </w:rPr>
              <w:t>Classification</w:t>
            </w:r>
            <w:r w:rsidR="00C1562B" w:rsidRPr="00635A51">
              <w:rPr>
                <w:b/>
                <w:sz w:val="20"/>
                <w:szCs w:val="20"/>
              </w:rPr>
              <w:t>:</w:t>
            </w:r>
          </w:p>
        </w:tc>
        <w:tc>
          <w:tcPr>
            <w:tcW w:w="3450" w:type="pct"/>
            <w:tcBorders>
              <w:top w:val="single" w:sz="4" w:space="0" w:color="auto"/>
              <w:left w:val="single" w:sz="4" w:space="0" w:color="auto"/>
              <w:bottom w:val="single" w:sz="4" w:space="0" w:color="auto"/>
              <w:right w:val="single" w:sz="4" w:space="0" w:color="auto"/>
            </w:tcBorders>
          </w:tcPr>
          <w:p w14:paraId="11CA94DC" w14:textId="77777777" w:rsidR="00947540" w:rsidRDefault="00E73F7C" w:rsidP="00635A51">
            <w:pPr>
              <w:spacing w:line="360" w:lineRule="auto"/>
              <w:rPr>
                <w:sz w:val="20"/>
                <w:szCs w:val="20"/>
              </w:rPr>
            </w:pPr>
            <w:r w:rsidRPr="00635A51">
              <w:rPr>
                <w:sz w:val="20"/>
                <w:szCs w:val="20"/>
              </w:rPr>
              <w:t>Function</w:t>
            </w:r>
            <w:r w:rsidR="00947540">
              <w:rPr>
                <w:sz w:val="20"/>
                <w:szCs w:val="20"/>
              </w:rPr>
              <w:t>:</w:t>
            </w:r>
            <w:r w:rsidR="00722127">
              <w:rPr>
                <w:sz w:val="20"/>
                <w:szCs w:val="20"/>
              </w:rPr>
              <w:t xml:space="preserve"> Leadership, Technical and Servic</w:t>
            </w:r>
            <w:r w:rsidR="00A700A1">
              <w:rPr>
                <w:sz w:val="20"/>
                <w:szCs w:val="20"/>
              </w:rPr>
              <w:t>e</w:t>
            </w:r>
            <w:r w:rsidR="00722127">
              <w:rPr>
                <w:sz w:val="20"/>
                <w:szCs w:val="20"/>
              </w:rPr>
              <w:t xml:space="preserve"> delivery</w:t>
            </w:r>
          </w:p>
          <w:p w14:paraId="23BD63DC" w14:textId="18FE0E5B" w:rsidR="00E73F7C" w:rsidRPr="00635A51" w:rsidRDefault="00722127" w:rsidP="00635A51">
            <w:pPr>
              <w:spacing w:line="360" w:lineRule="auto"/>
              <w:rPr>
                <w:sz w:val="20"/>
                <w:szCs w:val="20"/>
              </w:rPr>
            </w:pPr>
            <w:r>
              <w:rPr>
                <w:sz w:val="20"/>
                <w:szCs w:val="20"/>
              </w:rPr>
              <w:t>Job Band:</w:t>
            </w:r>
            <w:r w:rsidR="00F21594">
              <w:rPr>
                <w:sz w:val="20"/>
                <w:szCs w:val="20"/>
              </w:rPr>
              <w:t xml:space="preserve"> C</w:t>
            </w:r>
          </w:p>
          <w:p w14:paraId="058D9ECD" w14:textId="67FA5D97" w:rsidR="00040BEC" w:rsidRPr="00635A51" w:rsidRDefault="00947540" w:rsidP="00635A51">
            <w:pPr>
              <w:spacing w:line="360" w:lineRule="auto"/>
              <w:rPr>
                <w:sz w:val="20"/>
                <w:szCs w:val="20"/>
              </w:rPr>
            </w:pPr>
            <w:r>
              <w:rPr>
                <w:sz w:val="20"/>
                <w:szCs w:val="20"/>
              </w:rPr>
              <w:t>Jobwise Code:</w:t>
            </w:r>
            <w:r w:rsidR="00722127">
              <w:rPr>
                <w:sz w:val="20"/>
                <w:szCs w:val="20"/>
              </w:rPr>
              <w:t xml:space="preserve"> </w:t>
            </w:r>
          </w:p>
        </w:tc>
      </w:tr>
      <w:tr w:rsidR="002E71C3" w:rsidRPr="00635A51" w14:paraId="3158316C" w14:textId="77777777" w:rsidTr="00C1562B">
        <w:tc>
          <w:tcPr>
            <w:tcW w:w="1550" w:type="pct"/>
            <w:tcBorders>
              <w:top w:val="single" w:sz="4" w:space="0" w:color="auto"/>
              <w:left w:val="single" w:sz="4" w:space="0" w:color="auto"/>
              <w:bottom w:val="single" w:sz="4" w:space="0" w:color="auto"/>
              <w:right w:val="single" w:sz="4" w:space="0" w:color="auto"/>
            </w:tcBorders>
          </w:tcPr>
          <w:p w14:paraId="38CCBC26" w14:textId="77777777" w:rsidR="002E71C3" w:rsidRPr="00635A51" w:rsidRDefault="002E71C3" w:rsidP="00635A51">
            <w:pPr>
              <w:pStyle w:val="Header"/>
              <w:spacing w:line="360" w:lineRule="auto"/>
              <w:rPr>
                <w:b/>
                <w:sz w:val="20"/>
                <w:szCs w:val="20"/>
              </w:rPr>
            </w:pPr>
            <w:r w:rsidRPr="00635A51">
              <w:rPr>
                <w:b/>
                <w:sz w:val="20"/>
                <w:szCs w:val="20"/>
              </w:rPr>
              <w:t xml:space="preserve">Date </w:t>
            </w:r>
            <w:r w:rsidR="007C7C5C" w:rsidRPr="00635A51">
              <w:rPr>
                <w:b/>
                <w:sz w:val="20"/>
                <w:szCs w:val="20"/>
              </w:rPr>
              <w:t>u</w:t>
            </w:r>
            <w:r w:rsidRPr="00635A51">
              <w:rPr>
                <w:b/>
                <w:sz w:val="20"/>
                <w:szCs w:val="20"/>
              </w:rPr>
              <w:t>pdated:</w:t>
            </w:r>
          </w:p>
        </w:tc>
        <w:tc>
          <w:tcPr>
            <w:tcW w:w="3450" w:type="pct"/>
            <w:tcBorders>
              <w:top w:val="single" w:sz="4" w:space="0" w:color="auto"/>
              <w:left w:val="single" w:sz="4" w:space="0" w:color="auto"/>
              <w:bottom w:val="single" w:sz="4" w:space="0" w:color="auto"/>
              <w:right w:val="single" w:sz="4" w:space="0" w:color="auto"/>
            </w:tcBorders>
          </w:tcPr>
          <w:p w14:paraId="215ABED8" w14:textId="77777777" w:rsidR="002E71C3" w:rsidRPr="00635A51" w:rsidRDefault="00722127" w:rsidP="00635A51">
            <w:pPr>
              <w:spacing w:line="360" w:lineRule="auto"/>
              <w:rPr>
                <w:sz w:val="20"/>
                <w:szCs w:val="20"/>
              </w:rPr>
            </w:pPr>
            <w:r>
              <w:rPr>
                <w:sz w:val="20"/>
                <w:szCs w:val="20"/>
              </w:rPr>
              <w:t>September</w:t>
            </w:r>
            <w:r w:rsidR="00E452CC">
              <w:rPr>
                <w:sz w:val="20"/>
                <w:szCs w:val="20"/>
              </w:rPr>
              <w:t xml:space="preserve"> 2019</w:t>
            </w:r>
          </w:p>
        </w:tc>
      </w:tr>
    </w:tbl>
    <w:p w14:paraId="1F6CC49E" w14:textId="77777777" w:rsidR="00040BEC" w:rsidRPr="00635A51" w:rsidRDefault="00040BEC" w:rsidP="00635A51">
      <w:pPr>
        <w:spacing w:line="360" w:lineRule="auto"/>
        <w:rPr>
          <w:sz w:val="20"/>
          <w:szCs w:val="20"/>
        </w:rPr>
      </w:pPr>
    </w:p>
    <w:p w14:paraId="2ABFA6B5" w14:textId="77777777" w:rsidR="003A5153" w:rsidRPr="00635A51" w:rsidRDefault="007C7C5C" w:rsidP="00635A51">
      <w:pPr>
        <w:pStyle w:val="Heading2"/>
        <w:spacing w:after="0" w:line="360" w:lineRule="auto"/>
        <w:rPr>
          <w:sz w:val="20"/>
          <w:szCs w:val="20"/>
        </w:rPr>
      </w:pPr>
      <w:r w:rsidRPr="00635A51">
        <w:rPr>
          <w:sz w:val="20"/>
          <w:szCs w:val="20"/>
        </w:rPr>
        <w:t>AGENCY</w:t>
      </w:r>
      <w:r w:rsidR="00CE13D5" w:rsidRPr="00635A51">
        <w:rPr>
          <w:sz w:val="20"/>
          <w:szCs w:val="20"/>
        </w:rPr>
        <w:t xml:space="preserve"> Vision</w:t>
      </w:r>
    </w:p>
    <w:p w14:paraId="156B4845" w14:textId="77777777" w:rsidR="000B5B1B" w:rsidRPr="000B5B1B" w:rsidRDefault="000B5B1B" w:rsidP="000B5B1B">
      <w:pPr>
        <w:pStyle w:val="Heading3"/>
        <w:rPr>
          <w:rFonts w:ascii="Arial" w:hAnsi="Arial"/>
          <w:b/>
          <w:sz w:val="20"/>
          <w:szCs w:val="20"/>
        </w:rPr>
      </w:pPr>
      <w:r w:rsidRPr="000B5B1B">
        <w:rPr>
          <w:rFonts w:ascii="Arial" w:hAnsi="Arial"/>
          <w:b/>
          <w:sz w:val="20"/>
          <w:szCs w:val="20"/>
        </w:rPr>
        <w:t>Values</w:t>
      </w:r>
    </w:p>
    <w:p w14:paraId="4FC042BA" w14:textId="77777777" w:rsidR="000B5B1B" w:rsidRPr="000B5B1B" w:rsidRDefault="000B5B1B" w:rsidP="000B5B1B"/>
    <w:tbl>
      <w:tblPr>
        <w:tblW w:w="5000" w:type="pct"/>
        <w:tblCellMar>
          <w:left w:w="107" w:type="dxa"/>
          <w:right w:w="107" w:type="dxa"/>
        </w:tblCellMar>
        <w:tblLook w:val="0000" w:firstRow="0" w:lastRow="0" w:firstColumn="0" w:lastColumn="0" w:noHBand="0" w:noVBand="0"/>
      </w:tblPr>
      <w:tblGrid>
        <w:gridCol w:w="2809"/>
        <w:gridCol w:w="6252"/>
      </w:tblGrid>
      <w:tr w:rsidR="000B5B1B" w:rsidRPr="00635A51" w14:paraId="472936E2" w14:textId="77777777" w:rsidTr="005B4BC9">
        <w:tc>
          <w:tcPr>
            <w:tcW w:w="1550" w:type="pct"/>
            <w:tcBorders>
              <w:top w:val="single" w:sz="4" w:space="0" w:color="auto"/>
              <w:left w:val="single" w:sz="4" w:space="0" w:color="auto"/>
              <w:bottom w:val="single" w:sz="4" w:space="0" w:color="auto"/>
              <w:right w:val="single" w:sz="4" w:space="0" w:color="auto"/>
            </w:tcBorders>
          </w:tcPr>
          <w:p w14:paraId="1DCCB43C" w14:textId="77777777" w:rsidR="000B5B1B" w:rsidRPr="000B5B1B" w:rsidRDefault="000B5B1B" w:rsidP="000B5B1B">
            <w:pPr>
              <w:spacing w:after="160" w:line="360" w:lineRule="auto"/>
              <w:contextualSpacing/>
              <w:jc w:val="both"/>
              <w:rPr>
                <w:b/>
                <w:bCs/>
                <w:sz w:val="20"/>
                <w:szCs w:val="20"/>
              </w:rPr>
            </w:pPr>
            <w:r w:rsidRPr="000B5B1B">
              <w:rPr>
                <w:b/>
                <w:bCs/>
                <w:sz w:val="20"/>
                <w:szCs w:val="20"/>
              </w:rPr>
              <w:t xml:space="preserve">Courage and integrity </w:t>
            </w:r>
          </w:p>
          <w:p w14:paraId="512B3365" w14:textId="77777777" w:rsidR="000B5B1B" w:rsidRPr="000B5B1B" w:rsidRDefault="000B5B1B" w:rsidP="000B5B1B">
            <w:pPr>
              <w:spacing w:line="360" w:lineRule="auto"/>
              <w:jc w:val="both"/>
              <w:rPr>
                <w:b/>
                <w:sz w:val="20"/>
                <w:szCs w:val="20"/>
              </w:rPr>
            </w:pPr>
          </w:p>
        </w:tc>
        <w:tc>
          <w:tcPr>
            <w:tcW w:w="3450" w:type="pct"/>
            <w:tcBorders>
              <w:top w:val="single" w:sz="4" w:space="0" w:color="auto"/>
              <w:left w:val="single" w:sz="4" w:space="0" w:color="auto"/>
              <w:bottom w:val="single" w:sz="4" w:space="0" w:color="auto"/>
              <w:right w:val="single" w:sz="4" w:space="0" w:color="auto"/>
            </w:tcBorders>
          </w:tcPr>
          <w:p w14:paraId="015F7C1E" w14:textId="77777777" w:rsidR="000B5B1B" w:rsidRPr="000B5B1B" w:rsidRDefault="000B5B1B" w:rsidP="000B5B1B">
            <w:pPr>
              <w:spacing w:after="160" w:line="360" w:lineRule="auto"/>
              <w:contextualSpacing/>
              <w:jc w:val="both"/>
              <w:rPr>
                <w:sz w:val="20"/>
                <w:szCs w:val="20"/>
              </w:rPr>
            </w:pPr>
            <w:r w:rsidRPr="000B5B1B">
              <w:rPr>
                <w:bCs/>
                <w:sz w:val="20"/>
                <w:szCs w:val="20"/>
              </w:rPr>
              <w:t>We will uphold the laws and maintain the security of our nation without fear or favour, malice or ill will</w:t>
            </w:r>
            <w:r>
              <w:rPr>
                <w:bCs/>
                <w:sz w:val="20"/>
                <w:szCs w:val="20"/>
              </w:rPr>
              <w:t xml:space="preserve">. </w:t>
            </w:r>
          </w:p>
        </w:tc>
      </w:tr>
      <w:tr w:rsidR="000B5B1B" w:rsidRPr="00635A51" w14:paraId="13BEEB6A" w14:textId="77777777" w:rsidTr="005B4BC9">
        <w:tc>
          <w:tcPr>
            <w:tcW w:w="1550" w:type="pct"/>
            <w:tcBorders>
              <w:top w:val="single" w:sz="4" w:space="0" w:color="auto"/>
              <w:left w:val="single" w:sz="4" w:space="0" w:color="auto"/>
              <w:bottom w:val="single" w:sz="4" w:space="0" w:color="auto"/>
              <w:right w:val="single" w:sz="4" w:space="0" w:color="auto"/>
            </w:tcBorders>
          </w:tcPr>
          <w:p w14:paraId="132B477C" w14:textId="77777777" w:rsidR="000B5B1B" w:rsidRPr="000B5B1B" w:rsidRDefault="000B5B1B" w:rsidP="000B5B1B">
            <w:pPr>
              <w:spacing w:after="160" w:line="360" w:lineRule="auto"/>
              <w:contextualSpacing/>
              <w:jc w:val="both"/>
              <w:rPr>
                <w:b/>
                <w:bCs/>
                <w:sz w:val="20"/>
                <w:szCs w:val="20"/>
              </w:rPr>
            </w:pPr>
            <w:r w:rsidRPr="000B5B1B">
              <w:rPr>
                <w:b/>
                <w:bCs/>
                <w:sz w:val="20"/>
                <w:szCs w:val="20"/>
              </w:rPr>
              <w:t xml:space="preserve">Teamwork </w:t>
            </w:r>
          </w:p>
        </w:tc>
        <w:tc>
          <w:tcPr>
            <w:tcW w:w="3450" w:type="pct"/>
            <w:tcBorders>
              <w:top w:val="single" w:sz="4" w:space="0" w:color="auto"/>
              <w:left w:val="single" w:sz="4" w:space="0" w:color="auto"/>
              <w:bottom w:val="single" w:sz="4" w:space="0" w:color="auto"/>
              <w:right w:val="single" w:sz="4" w:space="0" w:color="auto"/>
            </w:tcBorders>
          </w:tcPr>
          <w:p w14:paraId="7E6214A5" w14:textId="77777777" w:rsidR="000B5B1B" w:rsidRPr="000B5B1B" w:rsidRDefault="000B5B1B" w:rsidP="000B5B1B">
            <w:pPr>
              <w:spacing w:after="160" w:line="360" w:lineRule="auto"/>
              <w:contextualSpacing/>
              <w:jc w:val="both"/>
              <w:rPr>
                <w:sz w:val="20"/>
                <w:szCs w:val="20"/>
              </w:rPr>
            </w:pPr>
            <w:r w:rsidRPr="000B5B1B">
              <w:rPr>
                <w:bCs/>
                <w:sz w:val="20"/>
                <w:szCs w:val="20"/>
              </w:rPr>
              <w:t>We will work together and respond positively to our customers</w:t>
            </w:r>
            <w:r>
              <w:rPr>
                <w:bCs/>
                <w:sz w:val="20"/>
                <w:szCs w:val="20"/>
              </w:rPr>
              <w:t>.</w:t>
            </w:r>
          </w:p>
        </w:tc>
      </w:tr>
      <w:tr w:rsidR="000B5B1B" w:rsidRPr="00635A51" w14:paraId="59B43185" w14:textId="77777777" w:rsidTr="005B4BC9">
        <w:tc>
          <w:tcPr>
            <w:tcW w:w="1550" w:type="pct"/>
            <w:tcBorders>
              <w:top w:val="single" w:sz="4" w:space="0" w:color="auto"/>
              <w:left w:val="single" w:sz="4" w:space="0" w:color="auto"/>
              <w:bottom w:val="single" w:sz="4" w:space="0" w:color="auto"/>
              <w:right w:val="single" w:sz="4" w:space="0" w:color="auto"/>
            </w:tcBorders>
          </w:tcPr>
          <w:p w14:paraId="1E5A0386" w14:textId="77777777" w:rsidR="000B5B1B" w:rsidRPr="000B5B1B" w:rsidRDefault="000B5B1B" w:rsidP="000B5B1B">
            <w:pPr>
              <w:spacing w:line="360" w:lineRule="auto"/>
              <w:jc w:val="both"/>
              <w:rPr>
                <w:b/>
                <w:sz w:val="20"/>
                <w:szCs w:val="20"/>
              </w:rPr>
            </w:pPr>
            <w:r w:rsidRPr="000B5B1B">
              <w:rPr>
                <w:b/>
                <w:bCs/>
                <w:sz w:val="20"/>
                <w:szCs w:val="20"/>
              </w:rPr>
              <w:t>Respect</w:t>
            </w:r>
          </w:p>
        </w:tc>
        <w:tc>
          <w:tcPr>
            <w:tcW w:w="3450" w:type="pct"/>
            <w:tcBorders>
              <w:top w:val="single" w:sz="4" w:space="0" w:color="auto"/>
              <w:left w:val="single" w:sz="4" w:space="0" w:color="auto"/>
              <w:bottom w:val="single" w:sz="4" w:space="0" w:color="auto"/>
              <w:right w:val="single" w:sz="4" w:space="0" w:color="auto"/>
            </w:tcBorders>
          </w:tcPr>
          <w:p w14:paraId="7E45E020" w14:textId="77777777" w:rsidR="000B5B1B" w:rsidRPr="000B5B1B" w:rsidRDefault="000B5B1B" w:rsidP="000B5B1B">
            <w:pPr>
              <w:spacing w:line="360" w:lineRule="auto"/>
              <w:jc w:val="both"/>
              <w:rPr>
                <w:sz w:val="20"/>
                <w:szCs w:val="20"/>
              </w:rPr>
            </w:pPr>
            <w:r w:rsidRPr="000B5B1B">
              <w:rPr>
                <w:bCs/>
                <w:sz w:val="20"/>
                <w:szCs w:val="20"/>
              </w:rPr>
              <w:t>We will respec</w:t>
            </w:r>
            <w:r>
              <w:rPr>
                <w:bCs/>
                <w:sz w:val="20"/>
                <w:szCs w:val="20"/>
              </w:rPr>
              <w:t>t our people and those we serve</w:t>
            </w:r>
          </w:p>
        </w:tc>
      </w:tr>
      <w:tr w:rsidR="000B5B1B" w:rsidRPr="00635A51" w14:paraId="5199F031" w14:textId="77777777" w:rsidTr="005B4BC9">
        <w:tc>
          <w:tcPr>
            <w:tcW w:w="1550" w:type="pct"/>
            <w:tcBorders>
              <w:top w:val="single" w:sz="4" w:space="0" w:color="auto"/>
              <w:left w:val="single" w:sz="4" w:space="0" w:color="auto"/>
              <w:bottom w:val="single" w:sz="4" w:space="0" w:color="auto"/>
              <w:right w:val="single" w:sz="4" w:space="0" w:color="auto"/>
            </w:tcBorders>
          </w:tcPr>
          <w:p w14:paraId="70DCABEE" w14:textId="77777777" w:rsidR="000B5B1B" w:rsidRPr="000B5B1B" w:rsidRDefault="000B5B1B" w:rsidP="000B5B1B">
            <w:pPr>
              <w:spacing w:line="360" w:lineRule="auto"/>
              <w:jc w:val="both"/>
              <w:rPr>
                <w:b/>
                <w:sz w:val="20"/>
                <w:szCs w:val="20"/>
              </w:rPr>
            </w:pPr>
            <w:r w:rsidRPr="000B5B1B">
              <w:rPr>
                <w:b/>
                <w:bCs/>
                <w:sz w:val="20"/>
                <w:szCs w:val="20"/>
              </w:rPr>
              <w:t>Professionalism</w:t>
            </w:r>
          </w:p>
        </w:tc>
        <w:tc>
          <w:tcPr>
            <w:tcW w:w="3450" w:type="pct"/>
            <w:tcBorders>
              <w:top w:val="single" w:sz="4" w:space="0" w:color="auto"/>
              <w:left w:val="single" w:sz="4" w:space="0" w:color="auto"/>
              <w:bottom w:val="single" w:sz="4" w:space="0" w:color="auto"/>
              <w:right w:val="single" w:sz="4" w:space="0" w:color="auto"/>
            </w:tcBorders>
          </w:tcPr>
          <w:p w14:paraId="5CBCC9E3" w14:textId="77777777" w:rsidR="000B5B1B" w:rsidRPr="000B5B1B" w:rsidRDefault="000B5B1B" w:rsidP="000B5B1B">
            <w:pPr>
              <w:spacing w:after="160" w:line="360" w:lineRule="auto"/>
              <w:contextualSpacing/>
              <w:jc w:val="both"/>
              <w:rPr>
                <w:sz w:val="20"/>
                <w:szCs w:val="20"/>
              </w:rPr>
            </w:pPr>
            <w:r w:rsidRPr="000B5B1B">
              <w:rPr>
                <w:bCs/>
                <w:sz w:val="20"/>
                <w:szCs w:val="20"/>
              </w:rPr>
              <w:t>We will build the knowledge and skills of our people,</w:t>
            </w:r>
            <w:r>
              <w:rPr>
                <w:bCs/>
                <w:sz w:val="20"/>
                <w:szCs w:val="20"/>
              </w:rPr>
              <w:t xml:space="preserve"> </w:t>
            </w:r>
            <w:r w:rsidRPr="000B5B1B">
              <w:rPr>
                <w:bCs/>
                <w:sz w:val="20"/>
                <w:szCs w:val="20"/>
              </w:rPr>
              <w:t>maintain the highest standard of discipline and a</w:t>
            </w:r>
            <w:r>
              <w:rPr>
                <w:bCs/>
                <w:sz w:val="20"/>
                <w:szCs w:val="20"/>
              </w:rPr>
              <w:t xml:space="preserve">pply best practice at all times. </w:t>
            </w:r>
          </w:p>
        </w:tc>
      </w:tr>
      <w:tr w:rsidR="000B5B1B" w:rsidRPr="00635A51" w14:paraId="60537EFF" w14:textId="77777777" w:rsidTr="005B4BC9">
        <w:tc>
          <w:tcPr>
            <w:tcW w:w="1550" w:type="pct"/>
            <w:tcBorders>
              <w:top w:val="single" w:sz="4" w:space="0" w:color="auto"/>
              <w:left w:val="single" w:sz="4" w:space="0" w:color="auto"/>
              <w:bottom w:val="single" w:sz="4" w:space="0" w:color="auto"/>
              <w:right w:val="single" w:sz="4" w:space="0" w:color="auto"/>
            </w:tcBorders>
          </w:tcPr>
          <w:p w14:paraId="19A062C4" w14:textId="77777777" w:rsidR="000B5B1B" w:rsidRPr="000B5B1B" w:rsidRDefault="000B5B1B" w:rsidP="000B5B1B">
            <w:pPr>
              <w:spacing w:line="360" w:lineRule="auto"/>
              <w:jc w:val="both"/>
              <w:rPr>
                <w:b/>
                <w:sz w:val="20"/>
                <w:szCs w:val="20"/>
              </w:rPr>
            </w:pPr>
            <w:r w:rsidRPr="000B5B1B">
              <w:rPr>
                <w:b/>
                <w:bCs/>
                <w:sz w:val="20"/>
                <w:szCs w:val="20"/>
              </w:rPr>
              <w:t>Innovation</w:t>
            </w:r>
          </w:p>
        </w:tc>
        <w:tc>
          <w:tcPr>
            <w:tcW w:w="3450" w:type="pct"/>
            <w:tcBorders>
              <w:top w:val="single" w:sz="4" w:space="0" w:color="auto"/>
              <w:left w:val="single" w:sz="4" w:space="0" w:color="auto"/>
              <w:bottom w:val="single" w:sz="4" w:space="0" w:color="auto"/>
              <w:right w:val="single" w:sz="4" w:space="0" w:color="auto"/>
            </w:tcBorders>
          </w:tcPr>
          <w:p w14:paraId="38F9C050" w14:textId="77777777" w:rsidR="000B5B1B" w:rsidRPr="000B5B1B" w:rsidRDefault="000B5B1B" w:rsidP="000B5B1B">
            <w:pPr>
              <w:spacing w:line="360" w:lineRule="auto"/>
              <w:jc w:val="both"/>
              <w:rPr>
                <w:sz w:val="20"/>
                <w:szCs w:val="20"/>
              </w:rPr>
            </w:pPr>
            <w:r w:rsidRPr="000B5B1B">
              <w:rPr>
                <w:bCs/>
                <w:sz w:val="20"/>
                <w:szCs w:val="20"/>
              </w:rPr>
              <w:t>We will apply innovative systems and tools to enhance the deliv</w:t>
            </w:r>
            <w:r>
              <w:rPr>
                <w:bCs/>
                <w:sz w:val="20"/>
                <w:szCs w:val="20"/>
              </w:rPr>
              <w:t>ery of quality policing service.</w:t>
            </w:r>
          </w:p>
        </w:tc>
      </w:tr>
    </w:tbl>
    <w:p w14:paraId="7E3BF6D7" w14:textId="77777777" w:rsidR="000B5B1B" w:rsidRDefault="000B5B1B" w:rsidP="00635A51">
      <w:pPr>
        <w:spacing w:line="360" w:lineRule="auto"/>
        <w:rPr>
          <w:sz w:val="20"/>
          <w:szCs w:val="20"/>
        </w:rPr>
      </w:pPr>
    </w:p>
    <w:p w14:paraId="5D79A01F" w14:textId="77777777" w:rsidR="0042224C" w:rsidRPr="00635A51" w:rsidRDefault="00722127" w:rsidP="005A5BA2">
      <w:pPr>
        <w:rPr>
          <w:sz w:val="20"/>
          <w:szCs w:val="20"/>
        </w:rPr>
      </w:pPr>
      <w:bookmarkStart w:id="0" w:name="_Organisation_Chart"/>
      <w:bookmarkEnd w:id="0"/>
      <w:r>
        <w:rPr>
          <w:sz w:val="20"/>
          <w:szCs w:val="20"/>
          <w:highlight w:val="green"/>
        </w:rPr>
        <w:t>ORGANISATIONAL</w:t>
      </w:r>
      <w:r w:rsidR="00E92167" w:rsidRPr="00B87819">
        <w:rPr>
          <w:sz w:val="20"/>
          <w:szCs w:val="20"/>
          <w:highlight w:val="green"/>
        </w:rPr>
        <w:t xml:space="preserve"> STAFFING</w:t>
      </w:r>
      <w:r w:rsidR="0048402A" w:rsidRPr="00B87819">
        <w:rPr>
          <w:sz w:val="20"/>
          <w:szCs w:val="20"/>
          <w:highlight w:val="green"/>
        </w:rPr>
        <w:t xml:space="preserve"> STRUCTURE</w:t>
      </w:r>
    </w:p>
    <w:p w14:paraId="1E00B595" w14:textId="77777777" w:rsidR="0042224C" w:rsidRPr="00635A51" w:rsidRDefault="0042224C" w:rsidP="00635A51">
      <w:pPr>
        <w:tabs>
          <w:tab w:val="left" w:pos="9480"/>
        </w:tabs>
        <w:spacing w:line="360" w:lineRule="auto"/>
        <w:rPr>
          <w:sz w:val="20"/>
          <w:szCs w:val="20"/>
        </w:rPr>
      </w:pPr>
    </w:p>
    <w:p w14:paraId="1C42D352" w14:textId="796D8BB1" w:rsidR="0042057B" w:rsidRDefault="00376A4A" w:rsidP="00B87819">
      <w:pPr>
        <w:tabs>
          <w:tab w:val="left" w:pos="9480"/>
        </w:tabs>
        <w:spacing w:line="360" w:lineRule="auto"/>
        <w:jc w:val="center"/>
        <w:rPr>
          <w:sz w:val="20"/>
          <w:szCs w:val="20"/>
        </w:rPr>
      </w:pPr>
      <w:r w:rsidRPr="00376A4A">
        <w:rPr>
          <w:sz w:val="20"/>
          <w:szCs w:val="20"/>
        </w:rPr>
        <w:lastRenderedPageBreak/>
        <w:drawing>
          <wp:inline distT="0" distB="0" distL="0" distR="0" wp14:anchorId="7A94F59D" wp14:editId="5F5207AA">
            <wp:extent cx="3695700" cy="32406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02895" cy="3246922"/>
                    </a:xfrm>
                    <a:prstGeom prst="rect">
                      <a:avLst/>
                    </a:prstGeom>
                  </pic:spPr>
                </pic:pic>
              </a:graphicData>
            </a:graphic>
          </wp:inline>
        </w:drawing>
      </w:r>
    </w:p>
    <w:p w14:paraId="4AB1C17D" w14:textId="77777777" w:rsidR="00C8707C" w:rsidRPr="00635A51" w:rsidRDefault="00C8707C" w:rsidP="007B1BFD">
      <w:pPr>
        <w:tabs>
          <w:tab w:val="left" w:pos="9480"/>
        </w:tabs>
        <w:spacing w:line="360" w:lineRule="auto"/>
        <w:rPr>
          <w:b/>
          <w:caps/>
          <w:color w:val="FFFFFF" w:themeColor="background1"/>
          <w:sz w:val="20"/>
          <w:szCs w:val="20"/>
        </w:rPr>
      </w:pPr>
    </w:p>
    <w:p w14:paraId="2058A3F1" w14:textId="77777777" w:rsidR="00037360" w:rsidRDefault="001A56D2" w:rsidP="00635A51">
      <w:pPr>
        <w:pStyle w:val="Heading2"/>
        <w:spacing w:after="0" w:line="360" w:lineRule="auto"/>
        <w:rPr>
          <w:sz w:val="20"/>
          <w:szCs w:val="20"/>
        </w:rPr>
      </w:pPr>
      <w:r w:rsidRPr="00635A51">
        <w:rPr>
          <w:sz w:val="20"/>
          <w:szCs w:val="20"/>
        </w:rPr>
        <w:t>KEY RESULT AREAS (KRA’s)/</w:t>
      </w:r>
      <w:r w:rsidR="00DB0086" w:rsidRPr="00635A51">
        <w:rPr>
          <w:sz w:val="20"/>
          <w:szCs w:val="20"/>
        </w:rPr>
        <w:t>Outputs</w:t>
      </w:r>
    </w:p>
    <w:p w14:paraId="03960BA1" w14:textId="77777777" w:rsidR="007B1BFD" w:rsidRPr="007B1BFD" w:rsidRDefault="007B1BFD" w:rsidP="007B1BFD"/>
    <w:tbl>
      <w:tblPr>
        <w:tblW w:w="5000" w:type="pct"/>
        <w:tblCellMar>
          <w:left w:w="107" w:type="dxa"/>
          <w:right w:w="107" w:type="dxa"/>
        </w:tblCellMar>
        <w:tblLook w:val="0000" w:firstRow="0" w:lastRow="0" w:firstColumn="0" w:lastColumn="0" w:noHBand="0" w:noVBand="0"/>
      </w:tblPr>
      <w:tblGrid>
        <w:gridCol w:w="5857"/>
        <w:gridCol w:w="3204"/>
      </w:tblGrid>
      <w:tr w:rsidR="00C1562B" w:rsidRPr="00635A51" w14:paraId="2E74E579" w14:textId="77777777" w:rsidTr="00CA65D5">
        <w:tc>
          <w:tcPr>
            <w:tcW w:w="32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48C002" w14:textId="77777777" w:rsidR="00C1562B" w:rsidRPr="00635A51" w:rsidRDefault="001A56D2" w:rsidP="00635A51">
            <w:pPr>
              <w:spacing w:line="360" w:lineRule="auto"/>
              <w:rPr>
                <w:b/>
                <w:sz w:val="20"/>
                <w:szCs w:val="20"/>
              </w:rPr>
            </w:pPr>
            <w:r w:rsidRPr="00635A51">
              <w:rPr>
                <w:b/>
                <w:sz w:val="20"/>
                <w:szCs w:val="20"/>
              </w:rPr>
              <w:t>KRAs</w:t>
            </w:r>
            <w:r w:rsidR="00C1562B" w:rsidRPr="00635A51">
              <w:rPr>
                <w:b/>
                <w:sz w:val="20"/>
                <w:szCs w:val="20"/>
              </w:rPr>
              <w:t xml:space="preserve"> </w:t>
            </w:r>
            <w:r w:rsidR="00CA65D5" w:rsidRPr="00635A51">
              <w:rPr>
                <w:b/>
                <w:sz w:val="20"/>
                <w:szCs w:val="20"/>
              </w:rPr>
              <w:t xml:space="preserve"> </w:t>
            </w:r>
            <w:r w:rsidRPr="00635A51">
              <w:rPr>
                <w:b/>
                <w:sz w:val="20"/>
                <w:szCs w:val="20"/>
              </w:rPr>
              <w:t xml:space="preserve">for </w:t>
            </w:r>
            <w:r w:rsidR="00C1562B" w:rsidRPr="00635A51">
              <w:rPr>
                <w:b/>
                <w:sz w:val="20"/>
                <w:szCs w:val="20"/>
              </w:rPr>
              <w:t>this position</w:t>
            </w:r>
            <w:r w:rsidR="002E71C3" w:rsidRPr="00635A51">
              <w:rPr>
                <w:b/>
                <w:sz w:val="20"/>
                <w:szCs w:val="20"/>
              </w:rPr>
              <w:t xml:space="preserve"> </w:t>
            </w:r>
            <w:r w:rsidR="00CA65D5" w:rsidRPr="00635A51">
              <w:rPr>
                <w:b/>
                <w:sz w:val="20"/>
                <w:szCs w:val="20"/>
              </w:rPr>
              <w:t>(maximum of 6)</w:t>
            </w:r>
          </w:p>
        </w:tc>
        <w:tc>
          <w:tcPr>
            <w:tcW w:w="176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FAE01F" w14:textId="77777777" w:rsidR="00C1562B" w:rsidRPr="00635A51" w:rsidRDefault="00CA65D5" w:rsidP="00635A51">
            <w:pPr>
              <w:spacing w:line="360" w:lineRule="auto"/>
              <w:jc w:val="center"/>
              <w:rPr>
                <w:b/>
                <w:sz w:val="20"/>
                <w:szCs w:val="20"/>
              </w:rPr>
            </w:pPr>
            <w:r w:rsidRPr="00635A51">
              <w:rPr>
                <w:b/>
                <w:sz w:val="20"/>
                <w:szCs w:val="20"/>
              </w:rPr>
              <w:t>Key Performance I</w:t>
            </w:r>
            <w:r w:rsidR="00C1562B" w:rsidRPr="00635A51">
              <w:rPr>
                <w:b/>
                <w:sz w:val="20"/>
                <w:szCs w:val="20"/>
              </w:rPr>
              <w:t>ndicators</w:t>
            </w:r>
            <w:r w:rsidR="002E71C3" w:rsidRPr="00635A51">
              <w:rPr>
                <w:b/>
                <w:sz w:val="20"/>
                <w:szCs w:val="20"/>
              </w:rPr>
              <w:t xml:space="preserve"> </w:t>
            </w:r>
            <w:r w:rsidR="002E71C3" w:rsidRPr="00635A51">
              <w:rPr>
                <w:b/>
                <w:i/>
                <w:sz w:val="20"/>
                <w:szCs w:val="20"/>
              </w:rPr>
              <w:t>(use SMART principles)</w:t>
            </w:r>
          </w:p>
        </w:tc>
      </w:tr>
      <w:tr w:rsidR="006523BF" w:rsidRPr="00635A51" w14:paraId="058CB1A6" w14:textId="77777777" w:rsidTr="002A6D89">
        <w:tc>
          <w:tcPr>
            <w:tcW w:w="3232" w:type="pct"/>
            <w:tcBorders>
              <w:top w:val="single" w:sz="4" w:space="0" w:color="auto"/>
              <w:left w:val="single" w:sz="4" w:space="0" w:color="auto"/>
              <w:bottom w:val="single" w:sz="4" w:space="0" w:color="auto"/>
              <w:right w:val="single" w:sz="4" w:space="0" w:color="auto"/>
            </w:tcBorders>
          </w:tcPr>
          <w:p w14:paraId="55940F20" w14:textId="77777777" w:rsidR="006523BF" w:rsidRDefault="006523BF" w:rsidP="007B1BFD">
            <w:pPr>
              <w:spacing w:after="160" w:line="360" w:lineRule="auto"/>
              <w:rPr>
                <w:b/>
                <w:bCs/>
                <w:sz w:val="20"/>
                <w:szCs w:val="20"/>
              </w:rPr>
            </w:pPr>
            <w:r>
              <w:rPr>
                <w:b/>
                <w:bCs/>
                <w:sz w:val="20"/>
                <w:szCs w:val="20"/>
              </w:rPr>
              <w:t>KRA 1 Common requirements</w:t>
            </w:r>
          </w:p>
          <w:p w14:paraId="2C1512FF" w14:textId="77777777" w:rsidR="00F313E0" w:rsidRPr="00631FC6" w:rsidRDefault="00F313E0" w:rsidP="00F313E0">
            <w:pPr>
              <w:pStyle w:val="ListParagraph"/>
              <w:numPr>
                <w:ilvl w:val="0"/>
                <w:numId w:val="30"/>
              </w:numPr>
              <w:spacing w:line="360" w:lineRule="auto"/>
              <w:rPr>
                <w:spacing w:val="-2"/>
                <w:szCs w:val="22"/>
              </w:rPr>
            </w:pPr>
            <w:r w:rsidRPr="00631FC6">
              <w:rPr>
                <w:spacing w:val="-2"/>
                <w:szCs w:val="22"/>
              </w:rPr>
              <w:t xml:space="preserve">Contribute to the development and implementation of </w:t>
            </w:r>
            <w:r>
              <w:rPr>
                <w:spacing w:val="-2"/>
                <w:szCs w:val="22"/>
              </w:rPr>
              <w:t>driver’s license/</w:t>
            </w:r>
            <w:r w:rsidRPr="00631FC6">
              <w:rPr>
                <w:spacing w:val="-2"/>
                <w:szCs w:val="22"/>
              </w:rPr>
              <w:t xml:space="preserve">financial policies and procedures for the Cook Islands Police Service in accordance with MFEM, PSC, PERCA, and Audit requirements and applicable accounting standards. </w:t>
            </w:r>
          </w:p>
          <w:p w14:paraId="3F868858" w14:textId="77777777" w:rsidR="00F313E0" w:rsidRPr="00631FC6" w:rsidRDefault="00F313E0" w:rsidP="00F313E0">
            <w:pPr>
              <w:pStyle w:val="ListParagraph"/>
              <w:numPr>
                <w:ilvl w:val="0"/>
                <w:numId w:val="30"/>
              </w:numPr>
              <w:spacing w:line="360" w:lineRule="auto"/>
              <w:rPr>
                <w:spacing w:val="-2"/>
                <w:szCs w:val="22"/>
              </w:rPr>
            </w:pPr>
            <w:r w:rsidRPr="00631FC6">
              <w:rPr>
                <w:spacing w:val="-2"/>
                <w:szCs w:val="22"/>
              </w:rPr>
              <w:t xml:space="preserve">Assist </w:t>
            </w:r>
            <w:r>
              <w:rPr>
                <w:spacing w:val="-2"/>
                <w:szCs w:val="22"/>
              </w:rPr>
              <w:t>Regulatory</w:t>
            </w:r>
            <w:r w:rsidRPr="00631FC6">
              <w:rPr>
                <w:spacing w:val="-2"/>
                <w:szCs w:val="22"/>
              </w:rPr>
              <w:t xml:space="preserve"> officer with reporting timely advice and financial information to the Finance Manager when requested, and when there are changes in Cook Islands Police Service operations or applicable legislation, regulations, and government policy. </w:t>
            </w:r>
          </w:p>
          <w:p w14:paraId="27296B4A" w14:textId="77777777" w:rsidR="00F313E0" w:rsidRPr="00631FC6" w:rsidRDefault="00F313E0" w:rsidP="00F313E0">
            <w:pPr>
              <w:pStyle w:val="ListParagraph"/>
              <w:numPr>
                <w:ilvl w:val="0"/>
                <w:numId w:val="30"/>
              </w:numPr>
              <w:spacing w:line="360" w:lineRule="auto"/>
              <w:rPr>
                <w:spacing w:val="-2"/>
                <w:szCs w:val="22"/>
              </w:rPr>
            </w:pPr>
            <w:r w:rsidRPr="00631FC6">
              <w:rPr>
                <w:spacing w:val="-2"/>
                <w:szCs w:val="22"/>
              </w:rPr>
              <w:t xml:space="preserve">Provide key </w:t>
            </w:r>
            <w:r>
              <w:rPr>
                <w:spacing w:val="-2"/>
                <w:szCs w:val="22"/>
              </w:rPr>
              <w:t>driver’s license</w:t>
            </w:r>
            <w:r w:rsidRPr="00631FC6">
              <w:rPr>
                <w:spacing w:val="-2"/>
                <w:szCs w:val="22"/>
              </w:rPr>
              <w:t xml:space="preserve"> support and input into Cook Islands Police Service wide planning and operational processes. </w:t>
            </w:r>
          </w:p>
          <w:p w14:paraId="7B05CF1E" w14:textId="77777777" w:rsidR="00F313E0" w:rsidRPr="00631FC6" w:rsidRDefault="00F313E0" w:rsidP="00F313E0">
            <w:pPr>
              <w:pStyle w:val="ListParagraph"/>
              <w:numPr>
                <w:ilvl w:val="0"/>
                <w:numId w:val="30"/>
              </w:numPr>
              <w:spacing w:line="360" w:lineRule="auto"/>
              <w:rPr>
                <w:spacing w:val="-2"/>
                <w:szCs w:val="22"/>
              </w:rPr>
            </w:pPr>
            <w:r w:rsidRPr="00631FC6">
              <w:rPr>
                <w:spacing w:val="-2"/>
                <w:szCs w:val="22"/>
              </w:rPr>
              <w:t xml:space="preserve">Provide regular </w:t>
            </w:r>
            <w:r>
              <w:rPr>
                <w:spacing w:val="-2"/>
                <w:szCs w:val="22"/>
              </w:rPr>
              <w:t>driver’s license</w:t>
            </w:r>
            <w:r w:rsidRPr="00631FC6">
              <w:rPr>
                <w:spacing w:val="-2"/>
                <w:szCs w:val="22"/>
              </w:rPr>
              <w:t xml:space="preserve"> forecasts and financial analysis. </w:t>
            </w:r>
          </w:p>
          <w:p w14:paraId="28E7BEEA" w14:textId="77777777" w:rsidR="00F313E0" w:rsidRPr="00F313E0" w:rsidRDefault="00F313E0" w:rsidP="00F313E0">
            <w:pPr>
              <w:pStyle w:val="ListParagraph"/>
              <w:numPr>
                <w:ilvl w:val="0"/>
                <w:numId w:val="30"/>
              </w:numPr>
              <w:spacing w:after="160" w:line="360" w:lineRule="auto"/>
              <w:rPr>
                <w:bCs/>
                <w:sz w:val="20"/>
                <w:szCs w:val="20"/>
              </w:rPr>
            </w:pPr>
            <w:r w:rsidRPr="00F313E0">
              <w:rPr>
                <w:spacing w:val="-2"/>
                <w:szCs w:val="22"/>
              </w:rPr>
              <w:t xml:space="preserve">Assist </w:t>
            </w:r>
            <w:r>
              <w:rPr>
                <w:spacing w:val="-2"/>
                <w:szCs w:val="22"/>
              </w:rPr>
              <w:t>regulatory team</w:t>
            </w:r>
            <w:r w:rsidRPr="00F313E0">
              <w:rPr>
                <w:spacing w:val="-2"/>
                <w:szCs w:val="22"/>
              </w:rPr>
              <w:t xml:space="preserve"> to facilitate the provision of advice to government MFEM, AUDIT, PSC, in relation to Cook Islands Police Service finances.  </w:t>
            </w:r>
          </w:p>
        </w:tc>
        <w:tc>
          <w:tcPr>
            <w:tcW w:w="1768" w:type="pct"/>
            <w:tcBorders>
              <w:top w:val="single" w:sz="4" w:space="0" w:color="auto"/>
              <w:left w:val="single" w:sz="4" w:space="0" w:color="auto"/>
              <w:bottom w:val="single" w:sz="4" w:space="0" w:color="auto"/>
              <w:right w:val="single" w:sz="4" w:space="0" w:color="auto"/>
            </w:tcBorders>
            <w:shd w:val="clear" w:color="auto" w:fill="auto"/>
          </w:tcPr>
          <w:p w14:paraId="5D93EB27" w14:textId="77777777" w:rsidR="006523BF" w:rsidRDefault="006523BF" w:rsidP="00BE3B1D">
            <w:pPr>
              <w:spacing w:line="360" w:lineRule="auto"/>
              <w:rPr>
                <w:sz w:val="20"/>
                <w:szCs w:val="20"/>
              </w:rPr>
            </w:pPr>
          </w:p>
          <w:p w14:paraId="0EB11056" w14:textId="77777777" w:rsidR="00F313E0" w:rsidRPr="00631FC6" w:rsidRDefault="00F313E0" w:rsidP="00F313E0">
            <w:pPr>
              <w:pStyle w:val="ListParagraph"/>
              <w:numPr>
                <w:ilvl w:val="0"/>
                <w:numId w:val="30"/>
              </w:numPr>
              <w:spacing w:line="360" w:lineRule="auto"/>
              <w:rPr>
                <w:szCs w:val="22"/>
              </w:rPr>
            </w:pPr>
            <w:r w:rsidRPr="00631FC6">
              <w:rPr>
                <w:szCs w:val="22"/>
              </w:rPr>
              <w:t>Cook Islands Police Service</w:t>
            </w:r>
            <w:r>
              <w:rPr>
                <w:szCs w:val="22"/>
              </w:rPr>
              <w:t xml:space="preserve"> driver’s license</w:t>
            </w:r>
            <w:r w:rsidRPr="00631FC6">
              <w:rPr>
                <w:szCs w:val="22"/>
              </w:rPr>
              <w:t xml:space="preserve"> financial policies and procedures updated and consistent with legislative and regulatory requirements, and best practices. </w:t>
            </w:r>
          </w:p>
          <w:p w14:paraId="39CC6C90" w14:textId="77777777" w:rsidR="00F313E0" w:rsidRPr="00631FC6" w:rsidRDefault="00F313E0" w:rsidP="00F313E0">
            <w:pPr>
              <w:pStyle w:val="ListParagraph"/>
              <w:numPr>
                <w:ilvl w:val="0"/>
                <w:numId w:val="30"/>
              </w:numPr>
              <w:spacing w:line="360" w:lineRule="auto"/>
              <w:rPr>
                <w:szCs w:val="22"/>
              </w:rPr>
            </w:pPr>
            <w:r w:rsidRPr="00631FC6">
              <w:rPr>
                <w:szCs w:val="22"/>
              </w:rPr>
              <w:t xml:space="preserve">Accurate advice and </w:t>
            </w:r>
            <w:r>
              <w:rPr>
                <w:szCs w:val="22"/>
              </w:rPr>
              <w:t xml:space="preserve">driver’s license </w:t>
            </w:r>
            <w:r w:rsidRPr="00631FC6">
              <w:rPr>
                <w:szCs w:val="22"/>
              </w:rPr>
              <w:t>financial information is provided within agreed timeframes</w:t>
            </w:r>
          </w:p>
          <w:p w14:paraId="726DA86D" w14:textId="77777777" w:rsidR="00F313E0" w:rsidRPr="00631FC6" w:rsidRDefault="00F313E0" w:rsidP="00F313E0">
            <w:pPr>
              <w:spacing w:line="360" w:lineRule="auto"/>
              <w:rPr>
                <w:szCs w:val="22"/>
              </w:rPr>
            </w:pPr>
          </w:p>
          <w:p w14:paraId="73E34ED0" w14:textId="77777777" w:rsidR="00F313E0" w:rsidRPr="00631FC6" w:rsidRDefault="00F313E0" w:rsidP="00F313E0">
            <w:pPr>
              <w:spacing w:line="360" w:lineRule="auto"/>
              <w:rPr>
                <w:szCs w:val="22"/>
              </w:rPr>
            </w:pPr>
          </w:p>
          <w:p w14:paraId="72536D15" w14:textId="77777777" w:rsidR="00F313E0" w:rsidRDefault="00F313E0" w:rsidP="00BE3B1D">
            <w:pPr>
              <w:spacing w:line="360" w:lineRule="auto"/>
              <w:rPr>
                <w:sz w:val="20"/>
                <w:szCs w:val="20"/>
              </w:rPr>
            </w:pPr>
          </w:p>
        </w:tc>
      </w:tr>
      <w:tr w:rsidR="00C1562B" w:rsidRPr="00635A51" w14:paraId="25FD5C31" w14:textId="77777777" w:rsidTr="002A6D89">
        <w:tc>
          <w:tcPr>
            <w:tcW w:w="3232" w:type="pct"/>
            <w:tcBorders>
              <w:top w:val="single" w:sz="4" w:space="0" w:color="auto"/>
              <w:left w:val="single" w:sz="4" w:space="0" w:color="auto"/>
              <w:bottom w:val="single" w:sz="4" w:space="0" w:color="auto"/>
              <w:right w:val="single" w:sz="4" w:space="0" w:color="auto"/>
            </w:tcBorders>
          </w:tcPr>
          <w:p w14:paraId="0187D9E4" w14:textId="77777777" w:rsidR="007B1BFD" w:rsidRPr="00C8707C" w:rsidRDefault="007B1BFD" w:rsidP="007B1BFD">
            <w:pPr>
              <w:spacing w:after="160" w:line="360" w:lineRule="auto"/>
              <w:rPr>
                <w:b/>
                <w:bCs/>
                <w:sz w:val="20"/>
                <w:szCs w:val="20"/>
              </w:rPr>
            </w:pPr>
            <w:r w:rsidRPr="00C8707C">
              <w:rPr>
                <w:b/>
                <w:bCs/>
                <w:sz w:val="20"/>
                <w:szCs w:val="20"/>
              </w:rPr>
              <w:lastRenderedPageBreak/>
              <w:t xml:space="preserve">KRA </w:t>
            </w:r>
            <w:r w:rsidR="006523BF">
              <w:rPr>
                <w:b/>
                <w:bCs/>
                <w:sz w:val="20"/>
                <w:szCs w:val="20"/>
              </w:rPr>
              <w:t>2</w:t>
            </w:r>
            <w:r w:rsidRPr="00C8707C">
              <w:rPr>
                <w:b/>
                <w:bCs/>
                <w:sz w:val="20"/>
                <w:szCs w:val="20"/>
              </w:rPr>
              <w:t xml:space="preserve"> </w:t>
            </w:r>
            <w:r w:rsidR="003A3697">
              <w:rPr>
                <w:b/>
                <w:bCs/>
                <w:sz w:val="20"/>
                <w:szCs w:val="20"/>
              </w:rPr>
              <w:t>Service Delivery</w:t>
            </w:r>
          </w:p>
          <w:p w14:paraId="53BEB63A" w14:textId="77777777" w:rsidR="009C75F6" w:rsidRDefault="009C75F6" w:rsidP="009C75F6">
            <w:pPr>
              <w:spacing w:line="360" w:lineRule="auto"/>
              <w:rPr>
                <w:spacing w:val="-2"/>
                <w:sz w:val="20"/>
                <w:szCs w:val="20"/>
              </w:rPr>
            </w:pPr>
          </w:p>
          <w:p w14:paraId="5661A3F7" w14:textId="77777777" w:rsidR="00A83ED2" w:rsidRDefault="00CF56A3" w:rsidP="00A700A1">
            <w:pPr>
              <w:pStyle w:val="ListParagraph"/>
              <w:numPr>
                <w:ilvl w:val="0"/>
                <w:numId w:val="30"/>
              </w:numPr>
              <w:spacing w:line="360" w:lineRule="auto"/>
              <w:rPr>
                <w:spacing w:val="-2"/>
                <w:sz w:val="20"/>
                <w:szCs w:val="20"/>
              </w:rPr>
            </w:pPr>
            <w:r>
              <w:rPr>
                <w:spacing w:val="-2"/>
                <w:sz w:val="20"/>
                <w:szCs w:val="20"/>
              </w:rPr>
              <w:t xml:space="preserve">Support </w:t>
            </w:r>
            <w:r w:rsidR="00F313E0">
              <w:rPr>
                <w:spacing w:val="-2"/>
                <w:sz w:val="20"/>
                <w:szCs w:val="20"/>
              </w:rPr>
              <w:t>Regulatory</w:t>
            </w:r>
            <w:r>
              <w:rPr>
                <w:spacing w:val="-2"/>
                <w:sz w:val="20"/>
                <w:szCs w:val="20"/>
              </w:rPr>
              <w:t xml:space="preserve"> and Finance </w:t>
            </w:r>
            <w:r w:rsidR="00F313E0">
              <w:rPr>
                <w:spacing w:val="-2"/>
                <w:sz w:val="20"/>
                <w:szCs w:val="20"/>
              </w:rPr>
              <w:t>team</w:t>
            </w:r>
            <w:r>
              <w:rPr>
                <w:spacing w:val="-2"/>
                <w:sz w:val="20"/>
                <w:szCs w:val="20"/>
              </w:rPr>
              <w:t xml:space="preserve"> in the development and implementation of innovative and sustainable </w:t>
            </w:r>
            <w:r w:rsidR="00975076">
              <w:rPr>
                <w:spacing w:val="-2"/>
                <w:sz w:val="20"/>
                <w:szCs w:val="20"/>
              </w:rPr>
              <w:t>driver’s license</w:t>
            </w:r>
            <w:r>
              <w:rPr>
                <w:spacing w:val="-2"/>
                <w:sz w:val="20"/>
                <w:szCs w:val="20"/>
              </w:rPr>
              <w:t xml:space="preserve"> guidelines, procedures and policy.</w:t>
            </w:r>
          </w:p>
          <w:p w14:paraId="7ADC1850" w14:textId="77777777" w:rsidR="00CF56A3" w:rsidRDefault="00975076" w:rsidP="00A700A1">
            <w:pPr>
              <w:pStyle w:val="ListParagraph"/>
              <w:numPr>
                <w:ilvl w:val="0"/>
                <w:numId w:val="30"/>
              </w:numPr>
              <w:spacing w:line="360" w:lineRule="auto"/>
              <w:rPr>
                <w:spacing w:val="-2"/>
                <w:sz w:val="20"/>
                <w:szCs w:val="20"/>
              </w:rPr>
            </w:pPr>
            <w:r>
              <w:rPr>
                <w:spacing w:val="-2"/>
                <w:sz w:val="20"/>
                <w:szCs w:val="20"/>
              </w:rPr>
              <w:t>Identify opportunitie</w:t>
            </w:r>
            <w:r w:rsidR="00CF56A3">
              <w:rPr>
                <w:spacing w:val="-2"/>
                <w:sz w:val="20"/>
                <w:szCs w:val="20"/>
              </w:rPr>
              <w:t>s for new and integrated supply agreeements.</w:t>
            </w:r>
          </w:p>
          <w:p w14:paraId="689DB03E" w14:textId="77777777" w:rsidR="00CF56A3" w:rsidRDefault="00CF56A3" w:rsidP="00A700A1">
            <w:pPr>
              <w:pStyle w:val="ListParagraph"/>
              <w:numPr>
                <w:ilvl w:val="0"/>
                <w:numId w:val="30"/>
              </w:numPr>
              <w:spacing w:line="360" w:lineRule="auto"/>
              <w:rPr>
                <w:spacing w:val="-2"/>
                <w:sz w:val="20"/>
                <w:szCs w:val="20"/>
              </w:rPr>
            </w:pPr>
            <w:r>
              <w:rPr>
                <w:spacing w:val="-2"/>
                <w:sz w:val="20"/>
                <w:szCs w:val="20"/>
              </w:rPr>
              <w:t>Gain economic savings and increased service levels from suppliers.</w:t>
            </w:r>
          </w:p>
          <w:p w14:paraId="047F2C0B" w14:textId="77777777" w:rsidR="00CF56A3" w:rsidRDefault="00CF56A3" w:rsidP="00A700A1">
            <w:pPr>
              <w:pStyle w:val="ListParagraph"/>
              <w:numPr>
                <w:ilvl w:val="0"/>
                <w:numId w:val="30"/>
              </w:numPr>
              <w:spacing w:line="360" w:lineRule="auto"/>
              <w:rPr>
                <w:spacing w:val="-2"/>
                <w:sz w:val="20"/>
                <w:szCs w:val="20"/>
              </w:rPr>
            </w:pPr>
            <w:r>
              <w:rPr>
                <w:spacing w:val="-2"/>
                <w:sz w:val="20"/>
                <w:szCs w:val="20"/>
              </w:rPr>
              <w:t>Development of Key Performance indicators for new and existing suppliers and monitoring of these.</w:t>
            </w:r>
          </w:p>
          <w:p w14:paraId="1DC95C98" w14:textId="77777777" w:rsidR="00CF56A3" w:rsidRDefault="00CF56A3" w:rsidP="00A700A1">
            <w:pPr>
              <w:pStyle w:val="ListParagraph"/>
              <w:numPr>
                <w:ilvl w:val="0"/>
                <w:numId w:val="30"/>
              </w:numPr>
              <w:spacing w:line="360" w:lineRule="auto"/>
              <w:rPr>
                <w:spacing w:val="-2"/>
                <w:sz w:val="20"/>
                <w:szCs w:val="20"/>
              </w:rPr>
            </w:pPr>
            <w:r>
              <w:rPr>
                <w:spacing w:val="-2"/>
                <w:sz w:val="20"/>
                <w:szCs w:val="20"/>
              </w:rPr>
              <w:t xml:space="preserve">Monitor internal </w:t>
            </w:r>
            <w:r w:rsidR="00975076">
              <w:rPr>
                <w:spacing w:val="-2"/>
                <w:sz w:val="20"/>
                <w:szCs w:val="20"/>
              </w:rPr>
              <w:t>driver’s license</w:t>
            </w:r>
            <w:r>
              <w:rPr>
                <w:spacing w:val="-2"/>
                <w:sz w:val="20"/>
                <w:szCs w:val="20"/>
              </w:rPr>
              <w:t xml:space="preserve"> systems and processes and ensure that compliance is achieved across the organisation.</w:t>
            </w:r>
          </w:p>
          <w:p w14:paraId="50F1E858" w14:textId="77777777" w:rsidR="00CF56A3" w:rsidRDefault="00CF56A3" w:rsidP="00A700A1">
            <w:pPr>
              <w:pStyle w:val="ListParagraph"/>
              <w:numPr>
                <w:ilvl w:val="0"/>
                <w:numId w:val="30"/>
              </w:numPr>
              <w:spacing w:line="360" w:lineRule="auto"/>
              <w:rPr>
                <w:spacing w:val="-2"/>
                <w:sz w:val="20"/>
                <w:szCs w:val="20"/>
              </w:rPr>
            </w:pPr>
            <w:r>
              <w:rPr>
                <w:spacing w:val="-2"/>
                <w:sz w:val="20"/>
                <w:szCs w:val="20"/>
              </w:rPr>
              <w:t xml:space="preserve">Undertake, complete and assist in specific </w:t>
            </w:r>
            <w:r w:rsidR="00975076">
              <w:rPr>
                <w:spacing w:val="-2"/>
                <w:sz w:val="20"/>
                <w:szCs w:val="20"/>
              </w:rPr>
              <w:t>driver’s license</w:t>
            </w:r>
            <w:r>
              <w:rPr>
                <w:spacing w:val="-2"/>
                <w:sz w:val="20"/>
                <w:szCs w:val="20"/>
              </w:rPr>
              <w:t xml:space="preserve"> projects and provide ongoing monitoring as required including working with budget managers throughout Businessl Plan processes.</w:t>
            </w:r>
          </w:p>
          <w:p w14:paraId="6B6B497D" w14:textId="77777777" w:rsidR="00CF56A3" w:rsidRDefault="00CF56A3" w:rsidP="00A700A1">
            <w:pPr>
              <w:pStyle w:val="ListParagraph"/>
              <w:numPr>
                <w:ilvl w:val="0"/>
                <w:numId w:val="30"/>
              </w:numPr>
              <w:spacing w:line="360" w:lineRule="auto"/>
              <w:rPr>
                <w:spacing w:val="-2"/>
                <w:sz w:val="20"/>
                <w:szCs w:val="20"/>
              </w:rPr>
            </w:pPr>
            <w:r>
              <w:rPr>
                <w:spacing w:val="-2"/>
                <w:sz w:val="20"/>
                <w:szCs w:val="20"/>
              </w:rPr>
              <w:t xml:space="preserve">Provide staff with training on Cook Islands Police Service </w:t>
            </w:r>
            <w:r w:rsidR="00975076">
              <w:rPr>
                <w:spacing w:val="-2"/>
                <w:sz w:val="20"/>
                <w:szCs w:val="20"/>
              </w:rPr>
              <w:t>driver’s license</w:t>
            </w:r>
            <w:r>
              <w:rPr>
                <w:spacing w:val="-2"/>
                <w:sz w:val="20"/>
                <w:szCs w:val="20"/>
              </w:rPr>
              <w:t xml:space="preserve"> systems and processes to a knowledge level relevant to their position.</w:t>
            </w:r>
          </w:p>
          <w:p w14:paraId="0DEF323B" w14:textId="77777777" w:rsidR="00CF56A3" w:rsidRDefault="00CF56A3" w:rsidP="00A700A1">
            <w:pPr>
              <w:pStyle w:val="ListParagraph"/>
              <w:numPr>
                <w:ilvl w:val="0"/>
                <w:numId w:val="30"/>
              </w:numPr>
              <w:spacing w:line="360" w:lineRule="auto"/>
              <w:rPr>
                <w:spacing w:val="-2"/>
                <w:sz w:val="20"/>
                <w:szCs w:val="20"/>
              </w:rPr>
            </w:pPr>
            <w:r>
              <w:rPr>
                <w:spacing w:val="-2"/>
                <w:sz w:val="20"/>
                <w:szCs w:val="20"/>
              </w:rPr>
              <w:t>Undertake any other relevant duties as directed by the Finance Manager or Director Corporate.</w:t>
            </w:r>
          </w:p>
          <w:p w14:paraId="2C66B19D" w14:textId="77777777" w:rsidR="00D7043F" w:rsidRPr="00A700A1" w:rsidRDefault="00D7043F" w:rsidP="00A83ED2">
            <w:pPr>
              <w:pStyle w:val="ListParagraph"/>
              <w:spacing w:line="360" w:lineRule="auto"/>
              <w:rPr>
                <w:spacing w:val="-2"/>
                <w:sz w:val="20"/>
                <w:szCs w:val="20"/>
              </w:rPr>
            </w:pPr>
            <w:r>
              <w:rPr>
                <w:spacing w:val="-2"/>
                <w:sz w:val="20"/>
                <w:szCs w:val="20"/>
              </w:rPr>
              <w:t xml:space="preserve"> </w:t>
            </w:r>
          </w:p>
        </w:tc>
        <w:tc>
          <w:tcPr>
            <w:tcW w:w="1768" w:type="pct"/>
            <w:tcBorders>
              <w:top w:val="single" w:sz="4" w:space="0" w:color="auto"/>
              <w:left w:val="single" w:sz="4" w:space="0" w:color="auto"/>
              <w:bottom w:val="single" w:sz="4" w:space="0" w:color="auto"/>
              <w:right w:val="single" w:sz="4" w:space="0" w:color="auto"/>
            </w:tcBorders>
            <w:shd w:val="clear" w:color="auto" w:fill="auto"/>
          </w:tcPr>
          <w:p w14:paraId="7AB8A601" w14:textId="77777777" w:rsidR="00BE3B1D" w:rsidRDefault="00BE3B1D" w:rsidP="00BE3B1D">
            <w:pPr>
              <w:spacing w:line="360" w:lineRule="auto"/>
              <w:rPr>
                <w:sz w:val="20"/>
                <w:szCs w:val="20"/>
              </w:rPr>
            </w:pPr>
          </w:p>
          <w:p w14:paraId="18C569A1" w14:textId="77777777" w:rsidR="00CF56A3" w:rsidRPr="00BE3B1D" w:rsidRDefault="00CF56A3" w:rsidP="00BE3B1D">
            <w:pPr>
              <w:pStyle w:val="ListParagraph"/>
              <w:numPr>
                <w:ilvl w:val="0"/>
                <w:numId w:val="30"/>
              </w:numPr>
              <w:spacing w:line="360" w:lineRule="auto"/>
              <w:rPr>
                <w:sz w:val="20"/>
                <w:szCs w:val="20"/>
              </w:rPr>
            </w:pPr>
            <w:r w:rsidRPr="00BE3B1D">
              <w:rPr>
                <w:sz w:val="20"/>
                <w:szCs w:val="20"/>
              </w:rPr>
              <w:t>Monitor supplier agreements through key performance indicators and report on achievements.</w:t>
            </w:r>
          </w:p>
          <w:p w14:paraId="6872034D" w14:textId="77777777" w:rsidR="00CF56A3" w:rsidRDefault="00CF56A3" w:rsidP="002D58C8">
            <w:pPr>
              <w:pStyle w:val="ListParagraph"/>
              <w:numPr>
                <w:ilvl w:val="0"/>
                <w:numId w:val="11"/>
              </w:numPr>
              <w:spacing w:line="360" w:lineRule="auto"/>
              <w:rPr>
                <w:sz w:val="20"/>
                <w:szCs w:val="20"/>
              </w:rPr>
            </w:pPr>
            <w:r>
              <w:rPr>
                <w:sz w:val="20"/>
                <w:szCs w:val="20"/>
              </w:rPr>
              <w:t xml:space="preserve">Assist staff with queries and problems with </w:t>
            </w:r>
            <w:r w:rsidR="00975076">
              <w:rPr>
                <w:sz w:val="20"/>
                <w:szCs w:val="20"/>
              </w:rPr>
              <w:t xml:space="preserve">driver’s license </w:t>
            </w:r>
            <w:r>
              <w:rPr>
                <w:sz w:val="20"/>
                <w:szCs w:val="20"/>
              </w:rPr>
              <w:t>systems and processes, and address/resolve any non-compliance issues.</w:t>
            </w:r>
          </w:p>
          <w:p w14:paraId="78F59B8D" w14:textId="77777777" w:rsidR="00CF56A3" w:rsidRDefault="00975076" w:rsidP="002D58C8">
            <w:pPr>
              <w:pStyle w:val="ListParagraph"/>
              <w:numPr>
                <w:ilvl w:val="0"/>
                <w:numId w:val="11"/>
              </w:numPr>
              <w:spacing w:line="360" w:lineRule="auto"/>
              <w:rPr>
                <w:sz w:val="20"/>
                <w:szCs w:val="20"/>
              </w:rPr>
            </w:pPr>
            <w:r>
              <w:rPr>
                <w:sz w:val="20"/>
                <w:szCs w:val="20"/>
              </w:rPr>
              <w:t>Driver’s License</w:t>
            </w:r>
            <w:r w:rsidR="00CF56A3">
              <w:rPr>
                <w:sz w:val="20"/>
                <w:szCs w:val="20"/>
              </w:rPr>
              <w:t xml:space="preserve"> projects are completed in an accurate and timely manner with project objectives achieved.</w:t>
            </w:r>
          </w:p>
          <w:p w14:paraId="015D76B9" w14:textId="77777777" w:rsidR="00CF56A3" w:rsidRDefault="00CF56A3" w:rsidP="002D58C8">
            <w:pPr>
              <w:pStyle w:val="ListParagraph"/>
              <w:numPr>
                <w:ilvl w:val="0"/>
                <w:numId w:val="11"/>
              </w:numPr>
              <w:spacing w:line="360" w:lineRule="auto"/>
              <w:rPr>
                <w:sz w:val="20"/>
                <w:szCs w:val="20"/>
              </w:rPr>
            </w:pPr>
            <w:r>
              <w:rPr>
                <w:sz w:val="20"/>
                <w:szCs w:val="20"/>
              </w:rPr>
              <w:t xml:space="preserve">Existing staff have a good working knowledge of our </w:t>
            </w:r>
            <w:r w:rsidR="00975076">
              <w:rPr>
                <w:sz w:val="20"/>
                <w:szCs w:val="20"/>
              </w:rPr>
              <w:t>driver’s license</w:t>
            </w:r>
            <w:r>
              <w:rPr>
                <w:sz w:val="20"/>
                <w:szCs w:val="20"/>
              </w:rPr>
              <w:t xml:space="preserve"> procedures and systems and new staff are inducted appropriately.</w:t>
            </w:r>
          </w:p>
          <w:p w14:paraId="79A04C7A" w14:textId="77777777" w:rsidR="00CF56A3" w:rsidRDefault="00CF56A3" w:rsidP="002D58C8">
            <w:pPr>
              <w:pStyle w:val="ListParagraph"/>
              <w:numPr>
                <w:ilvl w:val="0"/>
                <w:numId w:val="11"/>
              </w:numPr>
              <w:spacing w:line="360" w:lineRule="auto"/>
              <w:rPr>
                <w:sz w:val="20"/>
                <w:szCs w:val="20"/>
              </w:rPr>
            </w:pPr>
            <w:r>
              <w:rPr>
                <w:sz w:val="20"/>
                <w:szCs w:val="20"/>
              </w:rPr>
              <w:t>Any other duties are completed in a professional and timely manner to appropriate standards.</w:t>
            </w:r>
          </w:p>
          <w:p w14:paraId="15A2EA25" w14:textId="77777777" w:rsidR="002D58C8" w:rsidRPr="00C8707C" w:rsidRDefault="002D58C8" w:rsidP="002D58C8">
            <w:pPr>
              <w:pStyle w:val="ListParagraph"/>
              <w:spacing w:line="360" w:lineRule="auto"/>
              <w:ind w:left="360"/>
              <w:rPr>
                <w:sz w:val="20"/>
                <w:szCs w:val="20"/>
              </w:rPr>
            </w:pPr>
          </w:p>
        </w:tc>
      </w:tr>
      <w:tr w:rsidR="00C1562B" w:rsidRPr="00635A51" w14:paraId="0FF407B7" w14:textId="77777777" w:rsidTr="002A6D89">
        <w:tc>
          <w:tcPr>
            <w:tcW w:w="3232" w:type="pct"/>
            <w:tcBorders>
              <w:top w:val="single" w:sz="4" w:space="0" w:color="auto"/>
              <w:left w:val="single" w:sz="4" w:space="0" w:color="auto"/>
              <w:bottom w:val="single" w:sz="4" w:space="0" w:color="auto"/>
              <w:right w:val="single" w:sz="4" w:space="0" w:color="auto"/>
            </w:tcBorders>
          </w:tcPr>
          <w:p w14:paraId="03C699F9" w14:textId="77777777" w:rsidR="00E452CC" w:rsidRDefault="00E452CC" w:rsidP="007B1BFD">
            <w:pPr>
              <w:spacing w:after="160" w:line="360" w:lineRule="auto"/>
              <w:rPr>
                <w:b/>
                <w:bCs/>
                <w:sz w:val="20"/>
                <w:szCs w:val="20"/>
              </w:rPr>
            </w:pPr>
          </w:p>
          <w:p w14:paraId="750D9496" w14:textId="77777777" w:rsidR="00D7043F" w:rsidRPr="008A0BB7" w:rsidRDefault="00F313E0" w:rsidP="008A0BB7">
            <w:pPr>
              <w:spacing w:after="160" w:line="360" w:lineRule="auto"/>
              <w:rPr>
                <w:b/>
                <w:bCs/>
                <w:sz w:val="20"/>
                <w:szCs w:val="20"/>
              </w:rPr>
            </w:pPr>
            <w:r>
              <w:rPr>
                <w:b/>
                <w:bCs/>
                <w:sz w:val="20"/>
                <w:szCs w:val="20"/>
              </w:rPr>
              <w:t>KRA 3</w:t>
            </w:r>
            <w:r w:rsidR="007B1BFD" w:rsidRPr="00C8707C">
              <w:rPr>
                <w:b/>
                <w:bCs/>
                <w:sz w:val="20"/>
                <w:szCs w:val="20"/>
              </w:rPr>
              <w:t xml:space="preserve"> </w:t>
            </w:r>
            <w:r w:rsidR="00430DB6">
              <w:rPr>
                <w:b/>
                <w:bCs/>
                <w:sz w:val="20"/>
                <w:szCs w:val="20"/>
              </w:rPr>
              <w:t>Managing People</w:t>
            </w:r>
          </w:p>
          <w:p w14:paraId="250A2200" w14:textId="77777777" w:rsidR="00C1562B" w:rsidRDefault="00430DB6" w:rsidP="00D7043F">
            <w:pPr>
              <w:pStyle w:val="ListParagraph"/>
              <w:numPr>
                <w:ilvl w:val="0"/>
                <w:numId w:val="30"/>
              </w:numPr>
              <w:spacing w:line="360" w:lineRule="auto"/>
              <w:rPr>
                <w:spacing w:val="-2"/>
                <w:sz w:val="20"/>
                <w:szCs w:val="20"/>
              </w:rPr>
            </w:pPr>
            <w:r>
              <w:rPr>
                <w:spacing w:val="-2"/>
                <w:sz w:val="20"/>
                <w:szCs w:val="20"/>
              </w:rPr>
              <w:t>Provide excellent customer service and ensuring that a professional manner is maintained with customers at all times.</w:t>
            </w:r>
          </w:p>
          <w:p w14:paraId="10C715DF" w14:textId="77777777" w:rsidR="00430DB6" w:rsidRDefault="00430DB6" w:rsidP="00D7043F">
            <w:pPr>
              <w:pStyle w:val="ListParagraph"/>
              <w:numPr>
                <w:ilvl w:val="0"/>
                <w:numId w:val="30"/>
              </w:numPr>
              <w:spacing w:line="360" w:lineRule="auto"/>
              <w:rPr>
                <w:spacing w:val="-2"/>
                <w:sz w:val="20"/>
                <w:szCs w:val="20"/>
              </w:rPr>
            </w:pPr>
            <w:r>
              <w:rPr>
                <w:spacing w:val="-2"/>
                <w:sz w:val="20"/>
                <w:szCs w:val="20"/>
              </w:rPr>
              <w:t>Developing and maintaining close working relationships with internal and external contacts as appropriate.</w:t>
            </w:r>
          </w:p>
          <w:p w14:paraId="409EC482" w14:textId="77777777" w:rsidR="00430DB6" w:rsidRPr="00A700A1" w:rsidRDefault="00430DB6" w:rsidP="00975076">
            <w:pPr>
              <w:pStyle w:val="ListParagraph"/>
              <w:numPr>
                <w:ilvl w:val="0"/>
                <w:numId w:val="30"/>
              </w:numPr>
              <w:spacing w:line="360" w:lineRule="auto"/>
              <w:rPr>
                <w:spacing w:val="-2"/>
                <w:sz w:val="20"/>
                <w:szCs w:val="20"/>
              </w:rPr>
            </w:pPr>
            <w:r>
              <w:rPr>
                <w:spacing w:val="-2"/>
                <w:sz w:val="20"/>
                <w:szCs w:val="20"/>
              </w:rPr>
              <w:t xml:space="preserve">Acting as a representative for Cook Islands Police Service at appropriate Government conferences and seminars, </w:t>
            </w:r>
            <w:r w:rsidR="00975076">
              <w:rPr>
                <w:spacing w:val="-2"/>
                <w:sz w:val="20"/>
                <w:szCs w:val="20"/>
              </w:rPr>
              <w:t>driver’s license</w:t>
            </w:r>
            <w:r>
              <w:rPr>
                <w:spacing w:val="-2"/>
                <w:sz w:val="20"/>
                <w:szCs w:val="20"/>
              </w:rPr>
              <w:t xml:space="preserve"> groups and other events held.</w:t>
            </w:r>
          </w:p>
        </w:tc>
        <w:tc>
          <w:tcPr>
            <w:tcW w:w="1768" w:type="pct"/>
            <w:tcBorders>
              <w:top w:val="single" w:sz="4" w:space="0" w:color="auto"/>
              <w:left w:val="single" w:sz="4" w:space="0" w:color="auto"/>
              <w:bottom w:val="single" w:sz="4" w:space="0" w:color="auto"/>
              <w:right w:val="single" w:sz="4" w:space="0" w:color="auto"/>
            </w:tcBorders>
            <w:shd w:val="clear" w:color="auto" w:fill="auto"/>
          </w:tcPr>
          <w:p w14:paraId="25E5876B" w14:textId="77777777" w:rsidR="002A6D89" w:rsidRDefault="002A6D89" w:rsidP="002A6D89">
            <w:pPr>
              <w:pStyle w:val="ListParagraph"/>
              <w:spacing w:line="360" w:lineRule="auto"/>
              <w:ind w:left="360"/>
              <w:rPr>
                <w:sz w:val="20"/>
                <w:szCs w:val="20"/>
              </w:rPr>
            </w:pPr>
          </w:p>
          <w:p w14:paraId="7188E5B1" w14:textId="77777777" w:rsidR="00412A44" w:rsidRDefault="00412A44" w:rsidP="002A6D89">
            <w:pPr>
              <w:pStyle w:val="ListParagraph"/>
              <w:spacing w:line="360" w:lineRule="auto"/>
              <w:ind w:left="360"/>
              <w:rPr>
                <w:sz w:val="20"/>
                <w:szCs w:val="20"/>
              </w:rPr>
            </w:pPr>
          </w:p>
          <w:p w14:paraId="2BE09EA1" w14:textId="77777777" w:rsidR="00412A44" w:rsidRPr="00C8707C" w:rsidRDefault="00412A44" w:rsidP="002A6D89">
            <w:pPr>
              <w:pStyle w:val="ListParagraph"/>
              <w:spacing w:line="360" w:lineRule="auto"/>
              <w:ind w:left="360"/>
              <w:rPr>
                <w:sz w:val="20"/>
                <w:szCs w:val="20"/>
              </w:rPr>
            </w:pPr>
          </w:p>
          <w:p w14:paraId="63324C8B" w14:textId="77777777" w:rsidR="00F2248D" w:rsidRDefault="00F2248D" w:rsidP="00643AC9">
            <w:pPr>
              <w:pStyle w:val="ListParagraph"/>
              <w:numPr>
                <w:ilvl w:val="0"/>
                <w:numId w:val="30"/>
              </w:numPr>
              <w:spacing w:line="360" w:lineRule="auto"/>
              <w:rPr>
                <w:sz w:val="20"/>
                <w:szCs w:val="20"/>
              </w:rPr>
            </w:pPr>
            <w:r w:rsidRPr="008D4D62">
              <w:rPr>
                <w:sz w:val="20"/>
                <w:szCs w:val="20"/>
              </w:rPr>
              <w:t xml:space="preserve"> </w:t>
            </w:r>
            <w:r w:rsidR="00430DB6">
              <w:rPr>
                <w:sz w:val="20"/>
                <w:szCs w:val="20"/>
              </w:rPr>
              <w:t>Queries are dealt with in a professional and courteous manner.</w:t>
            </w:r>
          </w:p>
          <w:p w14:paraId="1BAF6A55" w14:textId="77777777" w:rsidR="00430DB6" w:rsidRDefault="00430DB6" w:rsidP="00643AC9">
            <w:pPr>
              <w:pStyle w:val="ListParagraph"/>
              <w:numPr>
                <w:ilvl w:val="0"/>
                <w:numId w:val="30"/>
              </w:numPr>
              <w:spacing w:line="360" w:lineRule="auto"/>
              <w:rPr>
                <w:sz w:val="20"/>
                <w:szCs w:val="20"/>
              </w:rPr>
            </w:pPr>
            <w:r>
              <w:rPr>
                <w:sz w:val="20"/>
                <w:szCs w:val="20"/>
              </w:rPr>
              <w:t xml:space="preserve">Effective, professional relationships </w:t>
            </w:r>
            <w:proofErr w:type="gramStart"/>
            <w:r>
              <w:rPr>
                <w:sz w:val="20"/>
                <w:szCs w:val="20"/>
              </w:rPr>
              <w:t>are  developed</w:t>
            </w:r>
            <w:proofErr w:type="gramEnd"/>
            <w:r>
              <w:rPr>
                <w:sz w:val="20"/>
                <w:szCs w:val="20"/>
              </w:rPr>
              <w:t xml:space="preserve"> and maintained with internal external contacts.</w:t>
            </w:r>
          </w:p>
          <w:p w14:paraId="338EFFB1" w14:textId="77777777" w:rsidR="00430DB6" w:rsidRPr="00F2248D" w:rsidRDefault="00430DB6" w:rsidP="00643AC9">
            <w:pPr>
              <w:pStyle w:val="ListParagraph"/>
              <w:numPr>
                <w:ilvl w:val="0"/>
                <w:numId w:val="30"/>
              </w:numPr>
              <w:spacing w:line="360" w:lineRule="auto"/>
              <w:rPr>
                <w:sz w:val="20"/>
                <w:szCs w:val="20"/>
              </w:rPr>
            </w:pPr>
            <w:r>
              <w:rPr>
                <w:sz w:val="20"/>
                <w:szCs w:val="20"/>
              </w:rPr>
              <w:t>Professional image is conveyed in public forums.</w:t>
            </w:r>
          </w:p>
        </w:tc>
      </w:tr>
      <w:tr w:rsidR="00761F1F" w:rsidRPr="0009768B" w14:paraId="1989ABE1" w14:textId="77777777" w:rsidTr="00412A44">
        <w:tc>
          <w:tcPr>
            <w:tcW w:w="3232" w:type="pct"/>
            <w:tcBorders>
              <w:top w:val="single" w:sz="4" w:space="0" w:color="auto"/>
              <w:left w:val="single" w:sz="4" w:space="0" w:color="auto"/>
              <w:bottom w:val="single" w:sz="4" w:space="0" w:color="auto"/>
              <w:right w:val="single" w:sz="4" w:space="0" w:color="auto"/>
            </w:tcBorders>
          </w:tcPr>
          <w:p w14:paraId="1FD8A5DD" w14:textId="77777777" w:rsidR="00761F1F" w:rsidRDefault="00761F1F" w:rsidP="00761F1F">
            <w:pPr>
              <w:rPr>
                <w:b/>
                <w:sz w:val="20"/>
                <w:szCs w:val="20"/>
                <w:lang w:val="en-AU"/>
              </w:rPr>
            </w:pPr>
            <w:bookmarkStart w:id="1" w:name="_Toc12100974"/>
            <w:bookmarkStart w:id="2" w:name="_Toc12102641"/>
            <w:bookmarkStart w:id="3" w:name="_Toc16860983"/>
          </w:p>
          <w:p w14:paraId="555FD378" w14:textId="77777777" w:rsidR="00761F1F" w:rsidRPr="00761F1F" w:rsidRDefault="00761F1F" w:rsidP="00761F1F">
            <w:pPr>
              <w:rPr>
                <w:b/>
                <w:sz w:val="20"/>
                <w:szCs w:val="20"/>
                <w:lang w:val="en-AU"/>
              </w:rPr>
            </w:pPr>
            <w:r w:rsidRPr="00761F1F">
              <w:rPr>
                <w:b/>
                <w:sz w:val="20"/>
                <w:szCs w:val="20"/>
                <w:lang w:val="en-AU"/>
              </w:rPr>
              <w:t xml:space="preserve">KRA </w:t>
            </w:r>
            <w:r w:rsidR="00F313E0">
              <w:rPr>
                <w:b/>
                <w:sz w:val="20"/>
                <w:szCs w:val="20"/>
                <w:lang w:val="en-AU"/>
              </w:rPr>
              <w:t>4</w:t>
            </w:r>
            <w:r w:rsidRPr="00761F1F">
              <w:rPr>
                <w:b/>
                <w:sz w:val="20"/>
                <w:szCs w:val="20"/>
                <w:lang w:val="en-AU"/>
              </w:rPr>
              <w:t xml:space="preserve"> Managing </w:t>
            </w:r>
            <w:bookmarkEnd w:id="1"/>
            <w:bookmarkEnd w:id="2"/>
            <w:bookmarkEnd w:id="3"/>
            <w:r w:rsidR="00430DB6">
              <w:rPr>
                <w:b/>
                <w:sz w:val="20"/>
                <w:szCs w:val="20"/>
                <w:lang w:val="en-AU"/>
              </w:rPr>
              <w:t>Service</w:t>
            </w:r>
          </w:p>
          <w:p w14:paraId="584087AC" w14:textId="77777777" w:rsidR="00761F1F" w:rsidRPr="00761F1F" w:rsidRDefault="00761F1F" w:rsidP="00761F1F">
            <w:pPr>
              <w:spacing w:after="160" w:line="360" w:lineRule="auto"/>
              <w:rPr>
                <w:sz w:val="20"/>
                <w:szCs w:val="20"/>
              </w:rPr>
            </w:pPr>
          </w:p>
          <w:p w14:paraId="3EA1AC99" w14:textId="77777777" w:rsidR="00D97D14" w:rsidRPr="00430DB6" w:rsidRDefault="00430DB6" w:rsidP="00D97D14">
            <w:pPr>
              <w:pStyle w:val="ListParagraph"/>
              <w:numPr>
                <w:ilvl w:val="0"/>
                <w:numId w:val="30"/>
              </w:numPr>
              <w:spacing w:line="360" w:lineRule="auto"/>
              <w:rPr>
                <w:b/>
                <w:bCs/>
                <w:sz w:val="20"/>
                <w:szCs w:val="20"/>
              </w:rPr>
            </w:pPr>
            <w:r>
              <w:rPr>
                <w:bCs/>
                <w:sz w:val="20"/>
                <w:szCs w:val="20"/>
              </w:rPr>
              <w:lastRenderedPageBreak/>
              <w:t>Promote the implementation of the Corporate Culture Statement, Leadership Model and Health and Safety Systems.</w:t>
            </w:r>
          </w:p>
          <w:p w14:paraId="5B673EA0" w14:textId="77777777" w:rsidR="00430DB6" w:rsidRPr="00430DB6" w:rsidRDefault="00430DB6" w:rsidP="00D97D14">
            <w:pPr>
              <w:pStyle w:val="ListParagraph"/>
              <w:numPr>
                <w:ilvl w:val="0"/>
                <w:numId w:val="30"/>
              </w:numPr>
              <w:spacing w:line="360" w:lineRule="auto"/>
              <w:rPr>
                <w:b/>
                <w:bCs/>
                <w:sz w:val="20"/>
                <w:szCs w:val="20"/>
              </w:rPr>
            </w:pPr>
            <w:r>
              <w:rPr>
                <w:bCs/>
                <w:sz w:val="20"/>
                <w:szCs w:val="20"/>
              </w:rPr>
              <w:t>Recognises individual responsibility for Workplace Health and Safety.</w:t>
            </w:r>
          </w:p>
          <w:p w14:paraId="22DA602F" w14:textId="77777777" w:rsidR="00430DB6" w:rsidRPr="0013415C" w:rsidRDefault="00430DB6" w:rsidP="00430DB6">
            <w:pPr>
              <w:pStyle w:val="ListParagraph"/>
              <w:numPr>
                <w:ilvl w:val="0"/>
                <w:numId w:val="30"/>
              </w:numPr>
              <w:spacing w:line="360" w:lineRule="auto"/>
              <w:rPr>
                <w:b/>
                <w:bCs/>
                <w:sz w:val="20"/>
                <w:szCs w:val="20"/>
              </w:rPr>
            </w:pPr>
            <w:r>
              <w:rPr>
                <w:bCs/>
                <w:sz w:val="20"/>
                <w:szCs w:val="20"/>
              </w:rPr>
              <w:t>Meet the statutory responsibilities detailed in the Police Act 2012, Code of Conduct Policy &amp; Procedure standard.</w:t>
            </w:r>
          </w:p>
        </w:tc>
        <w:tc>
          <w:tcPr>
            <w:tcW w:w="1768" w:type="pct"/>
            <w:tcBorders>
              <w:top w:val="single" w:sz="4" w:space="0" w:color="auto"/>
              <w:left w:val="single" w:sz="4" w:space="0" w:color="auto"/>
              <w:bottom w:val="single" w:sz="4" w:space="0" w:color="auto"/>
              <w:right w:val="single" w:sz="4" w:space="0" w:color="auto"/>
            </w:tcBorders>
            <w:shd w:val="clear" w:color="auto" w:fill="auto"/>
          </w:tcPr>
          <w:p w14:paraId="2EA8BFAB" w14:textId="77777777" w:rsidR="00761F1F" w:rsidRDefault="00761F1F" w:rsidP="00761F1F">
            <w:pPr>
              <w:spacing w:line="360" w:lineRule="auto"/>
              <w:ind w:left="373"/>
              <w:jc w:val="both"/>
              <w:rPr>
                <w:sz w:val="20"/>
                <w:szCs w:val="20"/>
              </w:rPr>
            </w:pPr>
          </w:p>
          <w:p w14:paraId="1ACDDFBC" w14:textId="77777777" w:rsidR="00761F1F" w:rsidRPr="00761F1F" w:rsidRDefault="00761F1F" w:rsidP="00761F1F">
            <w:pPr>
              <w:spacing w:line="360" w:lineRule="auto"/>
              <w:ind w:left="373"/>
              <w:jc w:val="both"/>
              <w:rPr>
                <w:sz w:val="20"/>
                <w:szCs w:val="20"/>
              </w:rPr>
            </w:pPr>
          </w:p>
          <w:p w14:paraId="670CF640" w14:textId="77777777" w:rsidR="0013415C" w:rsidRPr="00430DB6" w:rsidRDefault="0013415C" w:rsidP="004F5E6B">
            <w:pPr>
              <w:numPr>
                <w:ilvl w:val="0"/>
                <w:numId w:val="25"/>
              </w:numPr>
              <w:spacing w:line="360" w:lineRule="auto"/>
              <w:ind w:left="373"/>
              <w:jc w:val="both"/>
              <w:rPr>
                <w:b/>
                <w:bCs/>
                <w:szCs w:val="20"/>
                <w:lang w:val="en-AU"/>
              </w:rPr>
            </w:pPr>
            <w:r>
              <w:rPr>
                <w:bCs/>
                <w:szCs w:val="20"/>
                <w:lang w:val="en-AU"/>
              </w:rPr>
              <w:t xml:space="preserve"> </w:t>
            </w:r>
            <w:r w:rsidR="00430DB6">
              <w:rPr>
                <w:bCs/>
                <w:szCs w:val="20"/>
                <w:lang w:val="en-AU"/>
              </w:rPr>
              <w:t xml:space="preserve">Corporate responsiblities are undertaken and </w:t>
            </w:r>
            <w:r w:rsidR="00430DB6">
              <w:rPr>
                <w:bCs/>
                <w:szCs w:val="20"/>
                <w:lang w:val="en-AU"/>
              </w:rPr>
              <w:lastRenderedPageBreak/>
              <w:t>completed accurately, meeting specified standards and within agreed timeframes.</w:t>
            </w:r>
          </w:p>
          <w:p w14:paraId="774FF5F9" w14:textId="77777777" w:rsidR="00430DB6" w:rsidRPr="00430DB6" w:rsidRDefault="00430DB6" w:rsidP="004F5E6B">
            <w:pPr>
              <w:numPr>
                <w:ilvl w:val="0"/>
                <w:numId w:val="25"/>
              </w:numPr>
              <w:spacing w:line="360" w:lineRule="auto"/>
              <w:ind w:left="373"/>
              <w:jc w:val="both"/>
              <w:rPr>
                <w:b/>
                <w:bCs/>
                <w:szCs w:val="20"/>
                <w:lang w:val="en-AU"/>
              </w:rPr>
            </w:pPr>
            <w:r>
              <w:rPr>
                <w:bCs/>
                <w:szCs w:val="20"/>
                <w:lang w:val="en-AU"/>
              </w:rPr>
              <w:t>Hazards are identified and all incidents and accidents are reported.</w:t>
            </w:r>
          </w:p>
          <w:p w14:paraId="519C53E8" w14:textId="77777777" w:rsidR="00430DB6" w:rsidRPr="00430DB6" w:rsidRDefault="00430DB6" w:rsidP="004F5E6B">
            <w:pPr>
              <w:numPr>
                <w:ilvl w:val="0"/>
                <w:numId w:val="25"/>
              </w:numPr>
              <w:spacing w:line="360" w:lineRule="auto"/>
              <w:ind w:left="373"/>
              <w:jc w:val="both"/>
              <w:rPr>
                <w:b/>
                <w:bCs/>
                <w:szCs w:val="20"/>
                <w:lang w:val="en-AU"/>
              </w:rPr>
            </w:pPr>
            <w:r>
              <w:rPr>
                <w:bCs/>
                <w:szCs w:val="20"/>
                <w:lang w:val="en-AU"/>
              </w:rPr>
              <w:t>Participating in any wellness programmes, such as stress management training and health monitoring.</w:t>
            </w:r>
          </w:p>
          <w:p w14:paraId="754BCE42" w14:textId="77777777" w:rsidR="00430DB6" w:rsidRPr="00FB5BD0" w:rsidRDefault="00430DB6" w:rsidP="004F5E6B">
            <w:pPr>
              <w:numPr>
                <w:ilvl w:val="0"/>
                <w:numId w:val="25"/>
              </w:numPr>
              <w:spacing w:line="360" w:lineRule="auto"/>
              <w:ind w:left="373"/>
              <w:jc w:val="both"/>
              <w:rPr>
                <w:b/>
                <w:bCs/>
                <w:szCs w:val="20"/>
                <w:lang w:val="en-AU"/>
              </w:rPr>
            </w:pPr>
            <w:r>
              <w:rPr>
                <w:bCs/>
                <w:szCs w:val="20"/>
                <w:lang w:val="en-AU"/>
              </w:rPr>
              <w:t>Council records are created and maintained</w:t>
            </w:r>
            <w:r w:rsidR="00FB5BD0">
              <w:rPr>
                <w:bCs/>
                <w:szCs w:val="20"/>
                <w:lang w:val="en-AU"/>
              </w:rPr>
              <w:t xml:space="preserve"> in corporate information systems, meeting specified information management standards.</w:t>
            </w:r>
          </w:p>
          <w:p w14:paraId="7834B827" w14:textId="77777777" w:rsidR="00FB5BD0" w:rsidRPr="0013415C" w:rsidRDefault="00FB5BD0" w:rsidP="00FB5BD0">
            <w:pPr>
              <w:spacing w:line="360" w:lineRule="auto"/>
              <w:ind w:left="373"/>
              <w:jc w:val="both"/>
              <w:rPr>
                <w:b/>
                <w:bCs/>
                <w:szCs w:val="20"/>
                <w:lang w:val="en-AU"/>
              </w:rPr>
            </w:pPr>
          </w:p>
        </w:tc>
      </w:tr>
      <w:tr w:rsidR="00F313E0" w:rsidRPr="0009768B" w14:paraId="752C0897" w14:textId="77777777" w:rsidTr="00412A44">
        <w:tc>
          <w:tcPr>
            <w:tcW w:w="3232" w:type="pct"/>
            <w:tcBorders>
              <w:top w:val="single" w:sz="4" w:space="0" w:color="auto"/>
              <w:left w:val="single" w:sz="4" w:space="0" w:color="auto"/>
              <w:bottom w:val="single" w:sz="4" w:space="0" w:color="auto"/>
              <w:right w:val="single" w:sz="4" w:space="0" w:color="auto"/>
            </w:tcBorders>
          </w:tcPr>
          <w:p w14:paraId="51938604" w14:textId="77777777" w:rsidR="00F313E0" w:rsidRDefault="00F313E0" w:rsidP="00761F1F">
            <w:pPr>
              <w:rPr>
                <w:b/>
                <w:sz w:val="20"/>
                <w:szCs w:val="20"/>
                <w:lang w:val="en-AU"/>
              </w:rPr>
            </w:pPr>
            <w:r>
              <w:rPr>
                <w:b/>
                <w:sz w:val="20"/>
                <w:szCs w:val="20"/>
                <w:lang w:val="en-AU"/>
              </w:rPr>
              <w:lastRenderedPageBreak/>
              <w:t>KRA 5 – Key Tasks for this Unit only</w:t>
            </w:r>
          </w:p>
          <w:p w14:paraId="238938E6" w14:textId="77777777" w:rsidR="00F313E0" w:rsidRDefault="00F313E0" w:rsidP="00761F1F">
            <w:pPr>
              <w:rPr>
                <w:sz w:val="20"/>
                <w:szCs w:val="20"/>
                <w:lang w:val="en-AU"/>
              </w:rPr>
            </w:pPr>
          </w:p>
          <w:p w14:paraId="6258832E" w14:textId="77777777" w:rsidR="00F313E0" w:rsidRPr="009A09BB" w:rsidRDefault="00F313E0" w:rsidP="00F313E0">
            <w:pPr>
              <w:pStyle w:val="ListParagraph"/>
              <w:numPr>
                <w:ilvl w:val="0"/>
                <w:numId w:val="40"/>
              </w:numPr>
              <w:rPr>
                <w:szCs w:val="22"/>
                <w:lang w:val="en-AU"/>
              </w:rPr>
            </w:pPr>
            <w:r w:rsidRPr="009A09BB">
              <w:rPr>
                <w:szCs w:val="22"/>
                <w:lang w:val="en-AU"/>
              </w:rPr>
              <w:t>Assist Finance team with all financial enquiries under the MFEM, PERCA, and PSC Act.</w:t>
            </w:r>
          </w:p>
          <w:p w14:paraId="78AD5B51" w14:textId="77777777" w:rsidR="00F313E0" w:rsidRPr="009A09BB" w:rsidRDefault="00F313E0" w:rsidP="00F313E0">
            <w:pPr>
              <w:pStyle w:val="ListParagraph"/>
              <w:numPr>
                <w:ilvl w:val="0"/>
                <w:numId w:val="40"/>
              </w:numPr>
              <w:rPr>
                <w:szCs w:val="22"/>
                <w:lang w:val="en-AU"/>
              </w:rPr>
            </w:pPr>
            <w:r w:rsidRPr="009A09BB">
              <w:rPr>
                <w:szCs w:val="22"/>
                <w:lang w:val="en-AU"/>
              </w:rPr>
              <w:t>Ensure delivery of financial services in the receipting and payment of any accounts is in accordance with the MFEM Government financial policy.</w:t>
            </w:r>
          </w:p>
          <w:p w14:paraId="2D9529F0" w14:textId="77777777" w:rsidR="00F313E0" w:rsidRPr="009A09BB" w:rsidRDefault="00F313E0" w:rsidP="00F313E0">
            <w:pPr>
              <w:pStyle w:val="ListParagraph"/>
              <w:numPr>
                <w:ilvl w:val="0"/>
                <w:numId w:val="40"/>
              </w:numPr>
              <w:spacing w:line="360" w:lineRule="auto"/>
              <w:rPr>
                <w:bCs/>
                <w:szCs w:val="22"/>
              </w:rPr>
            </w:pPr>
            <w:r w:rsidRPr="009A09BB">
              <w:rPr>
                <w:bCs/>
                <w:szCs w:val="22"/>
              </w:rPr>
              <w:t>Attend to all customer requests and enquiries both locally and internationally including email and telephone enquiries CIB on behalf of their clients.</w:t>
            </w:r>
          </w:p>
          <w:p w14:paraId="4E76AB3C" w14:textId="77777777" w:rsidR="00F313E0" w:rsidRPr="00F313E0" w:rsidRDefault="00F313E0" w:rsidP="00F313E0">
            <w:pPr>
              <w:pStyle w:val="ListParagraph"/>
              <w:numPr>
                <w:ilvl w:val="0"/>
                <w:numId w:val="40"/>
              </w:numPr>
              <w:rPr>
                <w:sz w:val="20"/>
                <w:szCs w:val="20"/>
                <w:lang w:val="en-AU"/>
              </w:rPr>
            </w:pPr>
            <w:r w:rsidRPr="00F313E0">
              <w:rPr>
                <w:bCs/>
                <w:szCs w:val="22"/>
              </w:rPr>
              <w:t>Ensuring delivery of administrative financial services to staff and general public within performance management agreements in consultation with the Finance Manager.</w:t>
            </w:r>
          </w:p>
        </w:tc>
        <w:tc>
          <w:tcPr>
            <w:tcW w:w="1768" w:type="pct"/>
            <w:tcBorders>
              <w:top w:val="single" w:sz="4" w:space="0" w:color="auto"/>
              <w:left w:val="single" w:sz="4" w:space="0" w:color="auto"/>
              <w:bottom w:val="single" w:sz="4" w:space="0" w:color="auto"/>
              <w:right w:val="single" w:sz="4" w:space="0" w:color="auto"/>
            </w:tcBorders>
            <w:shd w:val="clear" w:color="auto" w:fill="auto"/>
          </w:tcPr>
          <w:p w14:paraId="39940ED7" w14:textId="77777777" w:rsidR="00F313E0" w:rsidRDefault="00F313E0" w:rsidP="00761F1F">
            <w:pPr>
              <w:spacing w:line="360" w:lineRule="auto"/>
              <w:ind w:left="373"/>
              <w:jc w:val="both"/>
              <w:rPr>
                <w:sz w:val="20"/>
                <w:szCs w:val="20"/>
              </w:rPr>
            </w:pPr>
          </w:p>
          <w:p w14:paraId="000A131E" w14:textId="77777777" w:rsidR="00F313E0" w:rsidRPr="00394224" w:rsidRDefault="00F313E0" w:rsidP="00F313E0">
            <w:pPr>
              <w:pStyle w:val="ListParagraph"/>
              <w:numPr>
                <w:ilvl w:val="0"/>
                <w:numId w:val="26"/>
              </w:numPr>
              <w:spacing w:line="360" w:lineRule="auto"/>
              <w:rPr>
                <w:b/>
                <w:bCs/>
                <w:szCs w:val="20"/>
              </w:rPr>
            </w:pPr>
            <w:r>
              <w:rPr>
                <w:bCs/>
                <w:szCs w:val="20"/>
              </w:rPr>
              <w:t>Timely respond to enquiries (including phone and email) within set parameters.</w:t>
            </w:r>
          </w:p>
          <w:p w14:paraId="1D8C248A" w14:textId="77777777" w:rsidR="00F313E0" w:rsidRPr="00394224" w:rsidRDefault="00F313E0" w:rsidP="00F313E0">
            <w:pPr>
              <w:pStyle w:val="ListParagraph"/>
              <w:numPr>
                <w:ilvl w:val="0"/>
                <w:numId w:val="26"/>
              </w:numPr>
              <w:spacing w:line="360" w:lineRule="auto"/>
              <w:rPr>
                <w:b/>
                <w:bCs/>
                <w:szCs w:val="20"/>
              </w:rPr>
            </w:pPr>
            <w:r>
              <w:rPr>
                <w:bCs/>
                <w:szCs w:val="20"/>
              </w:rPr>
              <w:t>Customer satisfaction.</w:t>
            </w:r>
          </w:p>
          <w:p w14:paraId="24629648" w14:textId="77777777" w:rsidR="00F313E0" w:rsidRDefault="00F313E0" w:rsidP="00F313E0">
            <w:pPr>
              <w:spacing w:line="360" w:lineRule="auto"/>
              <w:ind w:left="373"/>
              <w:jc w:val="both"/>
              <w:rPr>
                <w:sz w:val="20"/>
                <w:szCs w:val="20"/>
              </w:rPr>
            </w:pPr>
            <w:r>
              <w:rPr>
                <w:bCs/>
                <w:szCs w:val="20"/>
              </w:rPr>
              <w:t>Performance management agreement targets are met.</w:t>
            </w:r>
          </w:p>
        </w:tc>
      </w:tr>
      <w:tr w:rsidR="00F313E0" w:rsidRPr="0009768B" w14:paraId="6062ED27" w14:textId="77777777" w:rsidTr="00412A44">
        <w:tc>
          <w:tcPr>
            <w:tcW w:w="3232" w:type="pct"/>
            <w:tcBorders>
              <w:top w:val="single" w:sz="4" w:space="0" w:color="auto"/>
              <w:left w:val="single" w:sz="4" w:space="0" w:color="auto"/>
              <w:bottom w:val="single" w:sz="4" w:space="0" w:color="auto"/>
              <w:right w:val="single" w:sz="4" w:space="0" w:color="auto"/>
            </w:tcBorders>
          </w:tcPr>
          <w:p w14:paraId="35529127" w14:textId="77777777" w:rsidR="00F313E0" w:rsidRDefault="00F313E0" w:rsidP="00761F1F">
            <w:pPr>
              <w:rPr>
                <w:b/>
                <w:sz w:val="20"/>
                <w:szCs w:val="20"/>
                <w:lang w:val="en-AU"/>
              </w:rPr>
            </w:pPr>
            <w:r>
              <w:rPr>
                <w:b/>
                <w:sz w:val="20"/>
                <w:szCs w:val="20"/>
                <w:lang w:val="en-AU"/>
              </w:rPr>
              <w:t>KRA 6 – Systems Development</w:t>
            </w:r>
          </w:p>
          <w:p w14:paraId="3B97483B" w14:textId="77777777" w:rsidR="00F313E0" w:rsidRDefault="00F313E0" w:rsidP="00761F1F">
            <w:pPr>
              <w:rPr>
                <w:b/>
                <w:sz w:val="20"/>
                <w:szCs w:val="20"/>
                <w:lang w:val="en-AU"/>
              </w:rPr>
            </w:pPr>
          </w:p>
          <w:p w14:paraId="35BAC8B7" w14:textId="77777777" w:rsidR="00F313E0" w:rsidRPr="00F313E0" w:rsidRDefault="00F313E0" w:rsidP="00F313E0">
            <w:pPr>
              <w:pStyle w:val="ListParagraph"/>
              <w:numPr>
                <w:ilvl w:val="0"/>
                <w:numId w:val="41"/>
              </w:numPr>
              <w:spacing w:after="160" w:line="360" w:lineRule="auto"/>
              <w:rPr>
                <w:bCs/>
                <w:szCs w:val="22"/>
              </w:rPr>
            </w:pPr>
            <w:r w:rsidRPr="009A09BB">
              <w:rPr>
                <w:bCs/>
                <w:szCs w:val="22"/>
              </w:rPr>
              <w:t>Implement IT systems that improve financial management and expand Cook Islands Police Service capabilities and efficiencies (e.g. implementing EFTPOS and online payment methods).</w:t>
            </w:r>
          </w:p>
        </w:tc>
        <w:tc>
          <w:tcPr>
            <w:tcW w:w="1768" w:type="pct"/>
            <w:tcBorders>
              <w:top w:val="single" w:sz="4" w:space="0" w:color="auto"/>
              <w:left w:val="single" w:sz="4" w:space="0" w:color="auto"/>
              <w:bottom w:val="single" w:sz="4" w:space="0" w:color="auto"/>
              <w:right w:val="single" w:sz="4" w:space="0" w:color="auto"/>
            </w:tcBorders>
            <w:shd w:val="clear" w:color="auto" w:fill="auto"/>
          </w:tcPr>
          <w:p w14:paraId="59B2E0AE" w14:textId="77777777" w:rsidR="00F313E0" w:rsidRDefault="00F313E0" w:rsidP="00761F1F">
            <w:pPr>
              <w:spacing w:line="360" w:lineRule="auto"/>
              <w:ind w:left="373"/>
              <w:jc w:val="both"/>
              <w:rPr>
                <w:sz w:val="20"/>
                <w:szCs w:val="20"/>
              </w:rPr>
            </w:pPr>
          </w:p>
          <w:p w14:paraId="3E626900" w14:textId="77777777" w:rsidR="00F313E0" w:rsidRPr="00F313E0" w:rsidRDefault="00F313E0" w:rsidP="00F313E0">
            <w:pPr>
              <w:pStyle w:val="ListParagraph"/>
              <w:numPr>
                <w:ilvl w:val="0"/>
                <w:numId w:val="41"/>
              </w:numPr>
              <w:spacing w:after="160" w:line="360" w:lineRule="auto"/>
              <w:rPr>
                <w:bCs/>
                <w:szCs w:val="20"/>
              </w:rPr>
            </w:pPr>
            <w:r>
              <w:rPr>
                <w:bCs/>
                <w:szCs w:val="20"/>
              </w:rPr>
              <w:t>IT solutions are identified, scoped, and implemented where approved by the Director and where resources are available.</w:t>
            </w:r>
          </w:p>
        </w:tc>
      </w:tr>
    </w:tbl>
    <w:p w14:paraId="4E30EE4C" w14:textId="77777777" w:rsidR="00C1562B" w:rsidRDefault="00C1562B" w:rsidP="00635A51">
      <w:pPr>
        <w:spacing w:line="360" w:lineRule="auto"/>
        <w:contextualSpacing/>
        <w:rPr>
          <w:sz w:val="20"/>
          <w:szCs w:val="20"/>
        </w:rPr>
      </w:pPr>
    </w:p>
    <w:p w14:paraId="4632C07C" w14:textId="77777777" w:rsidR="008E4118" w:rsidRPr="00635A51" w:rsidRDefault="008E4118" w:rsidP="00635A51">
      <w:pPr>
        <w:spacing w:line="360" w:lineRule="auto"/>
        <w:contextualSpacing/>
        <w:rPr>
          <w:sz w:val="20"/>
          <w:szCs w:val="20"/>
        </w:rPr>
      </w:pPr>
    </w:p>
    <w:p w14:paraId="240F3DF3" w14:textId="77777777" w:rsidR="009D5A43" w:rsidRPr="00635A51" w:rsidRDefault="009D5A43" w:rsidP="00635A51">
      <w:pPr>
        <w:pStyle w:val="Heading2"/>
        <w:spacing w:after="0" w:line="360" w:lineRule="auto"/>
        <w:rPr>
          <w:sz w:val="20"/>
          <w:szCs w:val="20"/>
          <w:bdr w:val="single" w:sz="4" w:space="0" w:color="auto"/>
        </w:rPr>
      </w:pPr>
      <w:r w:rsidRPr="00635A51">
        <w:rPr>
          <w:sz w:val="20"/>
          <w:szCs w:val="20"/>
        </w:rPr>
        <w:lastRenderedPageBreak/>
        <w:t>Work Complexity</w:t>
      </w:r>
    </w:p>
    <w:p w14:paraId="77C85224" w14:textId="77777777" w:rsidR="00B87819" w:rsidRDefault="00B87819" w:rsidP="00A26CC3">
      <w:pPr>
        <w:pStyle w:val="BodyText"/>
        <w:spacing w:line="360" w:lineRule="auto"/>
        <w:rPr>
          <w:b/>
          <w:szCs w:val="20"/>
          <w:u w:val="single"/>
          <w:lang w:val="en-GB"/>
        </w:rPr>
      </w:pPr>
    </w:p>
    <w:p w14:paraId="5B041820" w14:textId="77777777" w:rsidR="00A26CC3" w:rsidRPr="00E6320A" w:rsidRDefault="00A26CC3" w:rsidP="00A26CC3">
      <w:pPr>
        <w:pStyle w:val="BodyText"/>
        <w:spacing w:line="360" w:lineRule="auto"/>
        <w:rPr>
          <w:b/>
          <w:szCs w:val="20"/>
          <w:u w:val="single"/>
          <w:lang w:val="en-GB"/>
        </w:rPr>
      </w:pPr>
      <w:r w:rsidRPr="00E6320A">
        <w:rPr>
          <w:b/>
          <w:szCs w:val="20"/>
          <w:u w:val="single"/>
          <w:lang w:val="en-GB"/>
        </w:rPr>
        <w:t>Complexity</w:t>
      </w:r>
    </w:p>
    <w:p w14:paraId="471E76F1" w14:textId="77777777" w:rsidR="00A26CC3" w:rsidRDefault="00A26CC3" w:rsidP="00A26CC3">
      <w:pPr>
        <w:pStyle w:val="BodyText"/>
        <w:spacing w:line="360" w:lineRule="auto"/>
        <w:rPr>
          <w:szCs w:val="20"/>
          <w:lang w:val="en-GB"/>
        </w:rPr>
      </w:pPr>
    </w:p>
    <w:tbl>
      <w:tblPr>
        <w:tblpPr w:leftFromText="180" w:rightFromText="180" w:vertAnchor="text" w:horzAnchor="margin" w:tblpY="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
        <w:gridCol w:w="8581"/>
      </w:tblGrid>
      <w:tr w:rsidR="00A26CC3" w:rsidRPr="00635A51" w14:paraId="1BFA6D23" w14:textId="77777777" w:rsidTr="004B4875">
        <w:tc>
          <w:tcPr>
            <w:tcW w:w="5000" w:type="pct"/>
            <w:gridSpan w:val="2"/>
          </w:tcPr>
          <w:p w14:paraId="76C5C3EE" w14:textId="77777777" w:rsidR="00A26CC3" w:rsidRPr="00635A51" w:rsidRDefault="00A26CC3" w:rsidP="004B4875">
            <w:pPr>
              <w:spacing w:line="360" w:lineRule="auto"/>
              <w:rPr>
                <w:i/>
                <w:sz w:val="20"/>
                <w:szCs w:val="20"/>
              </w:rPr>
            </w:pPr>
            <w:r w:rsidRPr="00635A51">
              <w:rPr>
                <w:i/>
                <w:sz w:val="20"/>
                <w:szCs w:val="20"/>
              </w:rPr>
              <w:t>Indicate most challenging problem solving duties typically undertaken (3-4 examples):</w:t>
            </w:r>
          </w:p>
        </w:tc>
      </w:tr>
      <w:tr w:rsidR="00A26CC3" w:rsidRPr="007B1BFD" w14:paraId="55152641" w14:textId="77777777" w:rsidTr="004B4875">
        <w:tc>
          <w:tcPr>
            <w:tcW w:w="265" w:type="pct"/>
          </w:tcPr>
          <w:p w14:paraId="71398BF0" w14:textId="77777777" w:rsidR="00A26CC3" w:rsidRPr="00635A51" w:rsidRDefault="00A26CC3" w:rsidP="004B4875">
            <w:pPr>
              <w:spacing w:line="360" w:lineRule="auto"/>
              <w:rPr>
                <w:sz w:val="20"/>
                <w:szCs w:val="20"/>
              </w:rPr>
            </w:pPr>
            <w:r w:rsidRPr="00635A51">
              <w:rPr>
                <w:sz w:val="20"/>
                <w:szCs w:val="20"/>
              </w:rPr>
              <w:t>1</w:t>
            </w:r>
          </w:p>
        </w:tc>
        <w:tc>
          <w:tcPr>
            <w:tcW w:w="4735" w:type="pct"/>
            <w:vAlign w:val="bottom"/>
          </w:tcPr>
          <w:p w14:paraId="47BA672E" w14:textId="77777777" w:rsidR="00A26CC3" w:rsidRPr="007B1BFD" w:rsidRDefault="00FB5BD0" w:rsidP="00975076">
            <w:pPr>
              <w:spacing w:line="360" w:lineRule="auto"/>
              <w:rPr>
                <w:sz w:val="20"/>
                <w:szCs w:val="20"/>
              </w:rPr>
            </w:pPr>
            <w:r>
              <w:rPr>
                <w:sz w:val="20"/>
                <w:szCs w:val="20"/>
              </w:rPr>
              <w:t xml:space="preserve">Development and review of </w:t>
            </w:r>
            <w:r w:rsidR="00975076">
              <w:rPr>
                <w:sz w:val="20"/>
                <w:szCs w:val="20"/>
              </w:rPr>
              <w:t>driver’s license</w:t>
            </w:r>
            <w:r w:rsidR="00BE3B1D">
              <w:rPr>
                <w:sz w:val="20"/>
                <w:szCs w:val="20"/>
              </w:rPr>
              <w:t xml:space="preserve"> </w:t>
            </w:r>
            <w:r>
              <w:rPr>
                <w:sz w:val="20"/>
                <w:szCs w:val="20"/>
              </w:rPr>
              <w:t>guidelines, procedures and systems.</w:t>
            </w:r>
          </w:p>
        </w:tc>
      </w:tr>
      <w:tr w:rsidR="00A26CC3" w:rsidRPr="007B1BFD" w14:paraId="52266A6E" w14:textId="77777777" w:rsidTr="004B4875">
        <w:tc>
          <w:tcPr>
            <w:tcW w:w="265" w:type="pct"/>
          </w:tcPr>
          <w:p w14:paraId="27695D96" w14:textId="77777777" w:rsidR="00A26CC3" w:rsidRPr="00635A51" w:rsidRDefault="00A26CC3" w:rsidP="004B4875">
            <w:pPr>
              <w:spacing w:line="360" w:lineRule="auto"/>
              <w:rPr>
                <w:sz w:val="20"/>
                <w:szCs w:val="20"/>
              </w:rPr>
            </w:pPr>
            <w:r w:rsidRPr="00635A51">
              <w:rPr>
                <w:sz w:val="20"/>
                <w:szCs w:val="20"/>
              </w:rPr>
              <w:t>2</w:t>
            </w:r>
          </w:p>
        </w:tc>
        <w:tc>
          <w:tcPr>
            <w:tcW w:w="4735" w:type="pct"/>
            <w:vAlign w:val="bottom"/>
          </w:tcPr>
          <w:p w14:paraId="10381265" w14:textId="77777777" w:rsidR="00A26CC3" w:rsidRPr="007B1BFD" w:rsidRDefault="00FB5BD0" w:rsidP="004B4875">
            <w:pPr>
              <w:spacing w:line="360" w:lineRule="auto"/>
              <w:rPr>
                <w:sz w:val="20"/>
                <w:szCs w:val="20"/>
              </w:rPr>
            </w:pPr>
            <w:r>
              <w:rPr>
                <w:sz w:val="20"/>
                <w:szCs w:val="20"/>
              </w:rPr>
              <w:t>Negotiation of supplier agreements resulting in economic savings and increased service levels.</w:t>
            </w:r>
          </w:p>
        </w:tc>
      </w:tr>
      <w:tr w:rsidR="00A26CC3" w:rsidRPr="007B1BFD" w14:paraId="7756A037" w14:textId="77777777" w:rsidTr="004B4875">
        <w:tc>
          <w:tcPr>
            <w:tcW w:w="265" w:type="pct"/>
          </w:tcPr>
          <w:p w14:paraId="26CDF194" w14:textId="77777777" w:rsidR="00A26CC3" w:rsidRPr="00635A51" w:rsidRDefault="00A26CC3" w:rsidP="004B4875">
            <w:pPr>
              <w:spacing w:line="360" w:lineRule="auto"/>
              <w:rPr>
                <w:sz w:val="20"/>
                <w:szCs w:val="20"/>
              </w:rPr>
            </w:pPr>
            <w:r w:rsidRPr="00635A51">
              <w:rPr>
                <w:sz w:val="20"/>
                <w:szCs w:val="20"/>
              </w:rPr>
              <w:t>3</w:t>
            </w:r>
          </w:p>
        </w:tc>
        <w:tc>
          <w:tcPr>
            <w:tcW w:w="4735" w:type="pct"/>
            <w:vAlign w:val="bottom"/>
          </w:tcPr>
          <w:p w14:paraId="45B978A8" w14:textId="77777777" w:rsidR="00A26CC3" w:rsidRPr="007B1BFD" w:rsidRDefault="00FB5BD0" w:rsidP="004B4875">
            <w:pPr>
              <w:spacing w:line="360" w:lineRule="auto"/>
              <w:rPr>
                <w:sz w:val="20"/>
                <w:szCs w:val="20"/>
              </w:rPr>
            </w:pPr>
            <w:r>
              <w:rPr>
                <w:sz w:val="20"/>
                <w:szCs w:val="20"/>
              </w:rPr>
              <w:t xml:space="preserve">Convey information and ideas through a variety of media types to </w:t>
            </w:r>
            <w:proofErr w:type="gramStart"/>
            <w:r>
              <w:rPr>
                <w:sz w:val="20"/>
                <w:szCs w:val="20"/>
              </w:rPr>
              <w:t>individuals  or</w:t>
            </w:r>
            <w:proofErr w:type="gramEnd"/>
            <w:r>
              <w:rPr>
                <w:sz w:val="20"/>
                <w:szCs w:val="20"/>
              </w:rPr>
              <w:t xml:space="preserve"> groups in a manner that engages the audience and helps them understand and retain the key messages.</w:t>
            </w:r>
          </w:p>
        </w:tc>
      </w:tr>
      <w:tr w:rsidR="00A26CC3" w:rsidRPr="007B1BFD" w14:paraId="7827319A" w14:textId="77777777" w:rsidTr="004B4875">
        <w:tc>
          <w:tcPr>
            <w:tcW w:w="265" w:type="pct"/>
          </w:tcPr>
          <w:p w14:paraId="514D605B" w14:textId="77777777" w:rsidR="00A26CC3" w:rsidRPr="00635A51" w:rsidRDefault="00A26CC3" w:rsidP="004B4875">
            <w:pPr>
              <w:spacing w:line="360" w:lineRule="auto"/>
              <w:rPr>
                <w:sz w:val="20"/>
                <w:szCs w:val="20"/>
              </w:rPr>
            </w:pPr>
            <w:r w:rsidRPr="00635A51">
              <w:rPr>
                <w:sz w:val="20"/>
                <w:szCs w:val="20"/>
              </w:rPr>
              <w:t>4</w:t>
            </w:r>
          </w:p>
        </w:tc>
        <w:tc>
          <w:tcPr>
            <w:tcW w:w="4735" w:type="pct"/>
          </w:tcPr>
          <w:p w14:paraId="20765EFF" w14:textId="77777777" w:rsidR="00A26CC3" w:rsidRPr="007B1BFD" w:rsidRDefault="00FB5BD0" w:rsidP="00CF1E34">
            <w:pPr>
              <w:spacing w:line="360" w:lineRule="auto"/>
              <w:rPr>
                <w:sz w:val="20"/>
                <w:szCs w:val="20"/>
              </w:rPr>
            </w:pPr>
            <w:r>
              <w:rPr>
                <w:sz w:val="20"/>
                <w:szCs w:val="20"/>
              </w:rPr>
              <w:t>Use their interpersonal syles and methods to inspire and guide others towards positive changes in behaviour.</w:t>
            </w:r>
          </w:p>
        </w:tc>
      </w:tr>
    </w:tbl>
    <w:p w14:paraId="12A6E067" w14:textId="77777777" w:rsidR="00A26CC3" w:rsidRDefault="00A26CC3" w:rsidP="00A26CC3">
      <w:pPr>
        <w:pStyle w:val="BodyText"/>
        <w:spacing w:line="360" w:lineRule="auto"/>
        <w:rPr>
          <w:szCs w:val="20"/>
          <w:lang w:val="en-GB"/>
        </w:rPr>
      </w:pPr>
    </w:p>
    <w:p w14:paraId="26FB81D9" w14:textId="77777777" w:rsidR="00A26CC3" w:rsidRDefault="00A26CC3" w:rsidP="00A26CC3">
      <w:pPr>
        <w:pStyle w:val="BodyText"/>
        <w:spacing w:line="360" w:lineRule="auto"/>
        <w:rPr>
          <w:szCs w:val="20"/>
          <w:lang w:val="en-GB"/>
        </w:rPr>
      </w:pPr>
    </w:p>
    <w:p w14:paraId="19B11EAD" w14:textId="77777777" w:rsidR="009D5A43" w:rsidRPr="00635A51" w:rsidRDefault="009D5A43" w:rsidP="00635A51">
      <w:pPr>
        <w:pStyle w:val="Heading2"/>
        <w:spacing w:after="0" w:line="360" w:lineRule="auto"/>
        <w:rPr>
          <w:sz w:val="20"/>
          <w:szCs w:val="20"/>
        </w:rPr>
      </w:pPr>
      <w:r w:rsidRPr="00635A51">
        <w:rPr>
          <w:sz w:val="20"/>
          <w:szCs w:val="20"/>
        </w:rPr>
        <w:t>Authority</w:t>
      </w:r>
    </w:p>
    <w:p w14:paraId="3AF29935" w14:textId="77777777" w:rsidR="009D5A43" w:rsidRPr="00635A51" w:rsidRDefault="009D5A43" w:rsidP="00635A51">
      <w:pPr>
        <w:spacing w:line="360" w:lineRule="auto"/>
        <w:jc w:val="both"/>
        <w:rPr>
          <w:sz w:val="20"/>
          <w:szCs w:val="20"/>
        </w:rPr>
      </w:pPr>
      <w:r w:rsidRPr="00635A51">
        <w:rPr>
          <w:sz w:val="20"/>
          <w:szCs w:val="20"/>
        </w:rPr>
        <w:t>Authority levels expressed in terms of routine expenditure, granting loans, and recruiting and dismissing staff. (</w:t>
      </w:r>
      <w:r w:rsidRPr="00635A51">
        <w:rPr>
          <w:i/>
          <w:sz w:val="20"/>
          <w:szCs w:val="20"/>
        </w:rPr>
        <w:t>Explain the authority if any</w:t>
      </w:r>
      <w:r w:rsidRPr="00635A51">
        <w:rPr>
          <w:sz w:val="20"/>
          <w:szCs w:val="20"/>
        </w:rPr>
        <w:t xml:space="preserve">) </w:t>
      </w:r>
    </w:p>
    <w:p w14:paraId="07EC4F3D" w14:textId="77777777" w:rsidR="009D5A43" w:rsidRPr="00635A51" w:rsidRDefault="009D5A43" w:rsidP="00635A51">
      <w:pPr>
        <w:spacing w:line="360" w:lineRule="auto"/>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7367"/>
      </w:tblGrid>
      <w:tr w:rsidR="009D5A43" w:rsidRPr="00635A51" w14:paraId="16935E73" w14:textId="77777777" w:rsidTr="00CA65D5">
        <w:trPr>
          <w:trHeight w:val="415"/>
        </w:trPr>
        <w:tc>
          <w:tcPr>
            <w:tcW w:w="935" w:type="pct"/>
          </w:tcPr>
          <w:p w14:paraId="0FA8877E" w14:textId="77777777" w:rsidR="009D5A43" w:rsidRPr="00635A51" w:rsidRDefault="009D5A43" w:rsidP="00635A51">
            <w:pPr>
              <w:spacing w:line="360" w:lineRule="auto"/>
              <w:rPr>
                <w:b/>
                <w:sz w:val="20"/>
                <w:szCs w:val="20"/>
              </w:rPr>
            </w:pPr>
            <w:r w:rsidRPr="00635A51">
              <w:rPr>
                <w:b/>
                <w:sz w:val="20"/>
                <w:szCs w:val="20"/>
              </w:rPr>
              <w:t>Financial</w:t>
            </w:r>
          </w:p>
        </w:tc>
        <w:tc>
          <w:tcPr>
            <w:tcW w:w="4065" w:type="pct"/>
          </w:tcPr>
          <w:p w14:paraId="4F62A651" w14:textId="77777777" w:rsidR="00A42E4B" w:rsidRPr="00A42E4B" w:rsidRDefault="00020ED4" w:rsidP="00D90C98">
            <w:pPr>
              <w:spacing w:line="360" w:lineRule="auto"/>
              <w:rPr>
                <w:sz w:val="20"/>
                <w:szCs w:val="20"/>
              </w:rPr>
            </w:pPr>
            <w:r>
              <w:rPr>
                <w:sz w:val="20"/>
                <w:szCs w:val="20"/>
              </w:rPr>
              <w:t>No Authorisaton</w:t>
            </w:r>
          </w:p>
        </w:tc>
      </w:tr>
      <w:tr w:rsidR="009D5A43" w:rsidRPr="00635A51" w14:paraId="5F3707D6" w14:textId="77777777" w:rsidTr="00CA65D5">
        <w:trPr>
          <w:trHeight w:val="399"/>
        </w:trPr>
        <w:tc>
          <w:tcPr>
            <w:tcW w:w="935" w:type="pct"/>
          </w:tcPr>
          <w:p w14:paraId="2E9B2045" w14:textId="77777777" w:rsidR="009D5A43" w:rsidRPr="00635A51" w:rsidRDefault="009D5A43" w:rsidP="00635A51">
            <w:pPr>
              <w:spacing w:line="360" w:lineRule="auto"/>
              <w:rPr>
                <w:b/>
                <w:sz w:val="20"/>
                <w:szCs w:val="20"/>
              </w:rPr>
            </w:pPr>
            <w:r w:rsidRPr="00635A51">
              <w:rPr>
                <w:b/>
                <w:sz w:val="20"/>
                <w:szCs w:val="20"/>
              </w:rPr>
              <w:t>Staff</w:t>
            </w:r>
          </w:p>
        </w:tc>
        <w:tc>
          <w:tcPr>
            <w:tcW w:w="4065" w:type="pct"/>
          </w:tcPr>
          <w:p w14:paraId="1031BD47" w14:textId="77777777" w:rsidR="009D5A43" w:rsidRPr="00A42E4B" w:rsidRDefault="00FB5BD0" w:rsidP="00020ED4">
            <w:pPr>
              <w:spacing w:line="360" w:lineRule="auto"/>
              <w:rPr>
                <w:sz w:val="20"/>
                <w:szCs w:val="20"/>
              </w:rPr>
            </w:pPr>
            <w:r>
              <w:rPr>
                <w:sz w:val="20"/>
                <w:szCs w:val="20"/>
              </w:rPr>
              <w:t>No staff</w:t>
            </w:r>
          </w:p>
        </w:tc>
      </w:tr>
      <w:tr w:rsidR="009D5A43" w:rsidRPr="00635A51" w14:paraId="6C70C96D" w14:textId="77777777" w:rsidTr="00CA65D5">
        <w:trPr>
          <w:trHeight w:val="415"/>
        </w:trPr>
        <w:tc>
          <w:tcPr>
            <w:tcW w:w="935" w:type="pct"/>
          </w:tcPr>
          <w:p w14:paraId="5D347BAD" w14:textId="77777777" w:rsidR="009D5A43" w:rsidRPr="00635A51" w:rsidRDefault="009D5A43" w:rsidP="00635A51">
            <w:pPr>
              <w:spacing w:line="360" w:lineRule="auto"/>
              <w:rPr>
                <w:b/>
                <w:sz w:val="20"/>
                <w:szCs w:val="20"/>
              </w:rPr>
            </w:pPr>
            <w:r w:rsidRPr="00635A51">
              <w:rPr>
                <w:b/>
                <w:sz w:val="20"/>
                <w:szCs w:val="20"/>
              </w:rPr>
              <w:t>Contractual</w:t>
            </w:r>
          </w:p>
        </w:tc>
        <w:tc>
          <w:tcPr>
            <w:tcW w:w="4065" w:type="pct"/>
          </w:tcPr>
          <w:p w14:paraId="41797B02" w14:textId="77777777" w:rsidR="009D5A43" w:rsidRPr="00A42E4B" w:rsidRDefault="00020ED4" w:rsidP="00635A51">
            <w:pPr>
              <w:spacing w:line="360" w:lineRule="auto"/>
              <w:rPr>
                <w:sz w:val="20"/>
                <w:szCs w:val="20"/>
              </w:rPr>
            </w:pPr>
            <w:r>
              <w:rPr>
                <w:sz w:val="20"/>
                <w:szCs w:val="20"/>
              </w:rPr>
              <w:t>No Authorisation</w:t>
            </w:r>
          </w:p>
        </w:tc>
      </w:tr>
    </w:tbl>
    <w:p w14:paraId="3DEC424D" w14:textId="77777777" w:rsidR="00A45E75" w:rsidRDefault="00A45E75">
      <w:pPr>
        <w:rPr>
          <w:sz w:val="20"/>
          <w:szCs w:val="20"/>
        </w:rPr>
      </w:pPr>
    </w:p>
    <w:p w14:paraId="2BB84670" w14:textId="77777777" w:rsidR="0042224C" w:rsidRPr="00635A51" w:rsidRDefault="0042224C" w:rsidP="00635A51">
      <w:pPr>
        <w:pStyle w:val="Heading2"/>
        <w:spacing w:after="0" w:line="360" w:lineRule="auto"/>
        <w:rPr>
          <w:sz w:val="20"/>
          <w:szCs w:val="20"/>
          <w:bdr w:val="single" w:sz="4" w:space="0" w:color="auto"/>
        </w:rPr>
      </w:pPr>
      <w:bookmarkStart w:id="4" w:name="_ORGANISATION_CHART:"/>
      <w:bookmarkEnd w:id="4"/>
      <w:r w:rsidRPr="00635A51">
        <w:rPr>
          <w:sz w:val="20"/>
          <w:szCs w:val="20"/>
        </w:rPr>
        <w:t>Functional Relationships</w:t>
      </w:r>
    </w:p>
    <w:p w14:paraId="5772EE95" w14:textId="77777777" w:rsidR="008E4118" w:rsidRDefault="008E4118" w:rsidP="00635A51">
      <w:pPr>
        <w:spacing w:line="360" w:lineRule="auto"/>
        <w:jc w:val="both"/>
        <w:rPr>
          <w:sz w:val="20"/>
          <w:szCs w:val="20"/>
        </w:rPr>
      </w:pPr>
    </w:p>
    <w:p w14:paraId="6F37B74C" w14:textId="77777777" w:rsidR="00A45E75" w:rsidRDefault="0042224C" w:rsidP="00635A51">
      <w:pPr>
        <w:spacing w:line="360" w:lineRule="auto"/>
        <w:jc w:val="both"/>
        <w:rPr>
          <w:i/>
          <w:sz w:val="20"/>
          <w:szCs w:val="20"/>
        </w:rPr>
      </w:pPr>
      <w:r w:rsidRPr="00635A51">
        <w:rPr>
          <w:sz w:val="20"/>
          <w:szCs w:val="20"/>
        </w:rPr>
        <w:t>The requirement for human relations skills in dealing with other personnel and external contacts.</w:t>
      </w:r>
      <w:r w:rsidRPr="00635A51">
        <w:rPr>
          <w:i/>
          <w:sz w:val="20"/>
          <w:szCs w:val="20"/>
        </w:rPr>
        <w:t xml:space="preserve"> (List the external and internal types of functional relationships)</w:t>
      </w:r>
    </w:p>
    <w:p w14:paraId="477FD166" w14:textId="77777777" w:rsidR="00D90C98" w:rsidRDefault="00D90C98" w:rsidP="00635A51">
      <w:pPr>
        <w:spacing w:line="360" w:lineRule="auto"/>
        <w:jc w:val="both"/>
        <w:rPr>
          <w:i/>
          <w:sz w:val="20"/>
          <w:szCs w:val="20"/>
        </w:rPr>
      </w:pPr>
    </w:p>
    <w:tbl>
      <w:tblPr>
        <w:tblW w:w="6641" w:type="pct"/>
        <w:tblCellMar>
          <w:left w:w="107" w:type="dxa"/>
          <w:right w:w="107" w:type="dxa"/>
        </w:tblCellMar>
        <w:tblLook w:val="04A0" w:firstRow="1" w:lastRow="0" w:firstColumn="1" w:lastColumn="0" w:noHBand="0" w:noVBand="1"/>
      </w:tblPr>
      <w:tblGrid>
        <w:gridCol w:w="1550"/>
        <w:gridCol w:w="2691"/>
        <w:gridCol w:w="2134"/>
        <w:gridCol w:w="2831"/>
        <w:gridCol w:w="2829"/>
      </w:tblGrid>
      <w:tr w:rsidR="00C81F5F" w:rsidRPr="00635A51" w14:paraId="44B67A5F" w14:textId="77777777" w:rsidTr="00C81F5F">
        <w:trPr>
          <w:trHeight w:val="330"/>
        </w:trPr>
        <w:tc>
          <w:tcPr>
            <w:tcW w:w="704" w:type="pct"/>
            <w:tcBorders>
              <w:top w:val="single" w:sz="4" w:space="0" w:color="auto"/>
              <w:left w:val="single" w:sz="4" w:space="0" w:color="auto"/>
              <w:bottom w:val="single" w:sz="4" w:space="0" w:color="auto"/>
              <w:right w:val="single" w:sz="4" w:space="0" w:color="auto"/>
            </w:tcBorders>
            <w:hideMark/>
          </w:tcPr>
          <w:p w14:paraId="0D911A63" w14:textId="77777777" w:rsidR="00C81F5F" w:rsidRPr="00CB477B" w:rsidRDefault="00C81F5F" w:rsidP="00C81F5F">
            <w:pPr>
              <w:spacing w:beforeLines="10" w:before="24" w:afterLines="10" w:after="24"/>
              <w:rPr>
                <w:sz w:val="20"/>
              </w:rPr>
            </w:pPr>
            <w:r w:rsidRPr="00CB477B">
              <w:rPr>
                <w:sz w:val="20"/>
              </w:rPr>
              <w:t>Internal</w:t>
            </w:r>
          </w:p>
          <w:p w14:paraId="12AE03C3" w14:textId="77777777" w:rsidR="00C81F5F" w:rsidRDefault="00C81F5F" w:rsidP="00C81F5F">
            <w:pPr>
              <w:pStyle w:val="Heading5"/>
              <w:spacing w:before="0" w:after="0" w:line="360" w:lineRule="auto"/>
              <w:rPr>
                <w:b w:val="0"/>
                <w:i w:val="0"/>
                <w:szCs w:val="20"/>
                <w:highlight w:val="yellow"/>
                <w:lang w:val="en-NZ"/>
              </w:rPr>
            </w:pPr>
          </w:p>
          <w:p w14:paraId="38D3015E" w14:textId="77777777" w:rsidR="00C81F5F" w:rsidRDefault="00C81F5F" w:rsidP="00C81F5F">
            <w:pPr>
              <w:rPr>
                <w:highlight w:val="yellow"/>
                <w:lang w:val="en-NZ"/>
              </w:rPr>
            </w:pPr>
          </w:p>
          <w:p w14:paraId="11E84F77" w14:textId="77777777" w:rsidR="00C81F5F" w:rsidRDefault="00C81F5F" w:rsidP="00C81F5F">
            <w:pPr>
              <w:rPr>
                <w:highlight w:val="yellow"/>
                <w:lang w:val="en-NZ"/>
              </w:rPr>
            </w:pPr>
          </w:p>
          <w:p w14:paraId="183D3351" w14:textId="77777777" w:rsidR="00C81F5F" w:rsidRDefault="00020ED4" w:rsidP="00C81F5F">
            <w:pPr>
              <w:rPr>
                <w:lang w:val="en-NZ"/>
              </w:rPr>
            </w:pPr>
            <w:r>
              <w:rPr>
                <w:lang w:val="en-NZ"/>
              </w:rPr>
              <w:t>Finance Manager</w:t>
            </w:r>
          </w:p>
          <w:p w14:paraId="7EE66EE8" w14:textId="77777777" w:rsidR="00C81F5F" w:rsidRDefault="00C81F5F" w:rsidP="00C81F5F">
            <w:pPr>
              <w:rPr>
                <w:lang w:val="en-NZ"/>
              </w:rPr>
            </w:pPr>
          </w:p>
          <w:p w14:paraId="6939BB3B" w14:textId="77777777" w:rsidR="00C81F5F" w:rsidRDefault="00C81F5F" w:rsidP="00C81F5F">
            <w:pPr>
              <w:rPr>
                <w:lang w:val="en-NZ"/>
              </w:rPr>
            </w:pPr>
          </w:p>
          <w:p w14:paraId="66D0B780" w14:textId="77777777" w:rsidR="00C81F5F" w:rsidRDefault="00C81F5F" w:rsidP="00C81F5F">
            <w:pPr>
              <w:rPr>
                <w:lang w:val="en-NZ"/>
              </w:rPr>
            </w:pPr>
          </w:p>
          <w:p w14:paraId="701C8702" w14:textId="77777777" w:rsidR="00C81F5F" w:rsidRDefault="00C81F5F" w:rsidP="00C81F5F">
            <w:pPr>
              <w:rPr>
                <w:lang w:val="en-NZ"/>
              </w:rPr>
            </w:pPr>
          </w:p>
          <w:p w14:paraId="11744BF2" w14:textId="77777777" w:rsidR="00C81F5F" w:rsidRDefault="00C81F5F" w:rsidP="00C81F5F">
            <w:pPr>
              <w:rPr>
                <w:lang w:val="en-NZ"/>
              </w:rPr>
            </w:pPr>
          </w:p>
          <w:p w14:paraId="35922BE7" w14:textId="77777777" w:rsidR="00C81F5F" w:rsidRDefault="00C81F5F" w:rsidP="00C81F5F">
            <w:pPr>
              <w:rPr>
                <w:lang w:val="en-NZ"/>
              </w:rPr>
            </w:pPr>
          </w:p>
          <w:p w14:paraId="43AAFE1B" w14:textId="77777777" w:rsidR="00C81F5F" w:rsidRDefault="00C81F5F" w:rsidP="00C81F5F">
            <w:pPr>
              <w:rPr>
                <w:lang w:val="en-NZ"/>
              </w:rPr>
            </w:pPr>
          </w:p>
          <w:p w14:paraId="11E32CB3" w14:textId="77777777" w:rsidR="00C81F5F" w:rsidRDefault="00C81F5F" w:rsidP="00C81F5F">
            <w:pPr>
              <w:rPr>
                <w:lang w:val="en-NZ"/>
              </w:rPr>
            </w:pPr>
          </w:p>
          <w:p w14:paraId="53368F2A" w14:textId="77777777" w:rsidR="00C81F5F" w:rsidRDefault="00C81F5F" w:rsidP="00C81F5F">
            <w:pPr>
              <w:rPr>
                <w:lang w:val="en-NZ"/>
              </w:rPr>
            </w:pPr>
          </w:p>
          <w:p w14:paraId="6F1F2AAD" w14:textId="77777777" w:rsidR="00C81F5F" w:rsidRPr="00D90C98" w:rsidRDefault="00C81F5F" w:rsidP="00C81F5F">
            <w:pPr>
              <w:rPr>
                <w:highlight w:val="yellow"/>
                <w:lang w:val="en-NZ"/>
              </w:rPr>
            </w:pPr>
            <w:r>
              <w:rPr>
                <w:lang w:val="en-NZ"/>
              </w:rPr>
              <w:t>Outer Islands Police</w:t>
            </w:r>
          </w:p>
        </w:tc>
        <w:tc>
          <w:tcPr>
            <w:tcW w:w="1178" w:type="pct"/>
            <w:tcBorders>
              <w:top w:val="single" w:sz="4" w:space="0" w:color="auto"/>
              <w:left w:val="single" w:sz="4" w:space="0" w:color="auto"/>
              <w:bottom w:val="single" w:sz="4" w:space="0" w:color="auto"/>
              <w:right w:val="single" w:sz="4" w:space="0" w:color="auto"/>
            </w:tcBorders>
            <w:hideMark/>
          </w:tcPr>
          <w:p w14:paraId="19B528AF" w14:textId="77777777" w:rsidR="00C81F5F" w:rsidRDefault="00C81F5F" w:rsidP="00C81F5F">
            <w:pPr>
              <w:spacing w:line="360" w:lineRule="auto"/>
              <w:rPr>
                <w:b/>
                <w:sz w:val="20"/>
                <w:szCs w:val="20"/>
                <w:u w:val="single"/>
                <w:lang w:val="en-NZ"/>
              </w:rPr>
            </w:pPr>
          </w:p>
          <w:p w14:paraId="55E68289" w14:textId="77777777" w:rsidR="00C81F5F" w:rsidRDefault="00C81F5F" w:rsidP="00C81F5F">
            <w:pPr>
              <w:spacing w:line="360" w:lineRule="auto"/>
              <w:rPr>
                <w:b/>
                <w:sz w:val="20"/>
                <w:szCs w:val="20"/>
                <w:u w:val="single"/>
                <w:lang w:val="en-NZ"/>
              </w:rPr>
            </w:pPr>
          </w:p>
          <w:p w14:paraId="072AAE1F" w14:textId="77777777" w:rsidR="00C81F5F" w:rsidRDefault="00C81F5F" w:rsidP="00C81F5F">
            <w:pPr>
              <w:spacing w:line="360" w:lineRule="auto"/>
              <w:rPr>
                <w:b/>
                <w:sz w:val="20"/>
                <w:szCs w:val="20"/>
                <w:u w:val="single"/>
                <w:lang w:val="en-NZ"/>
              </w:rPr>
            </w:pPr>
          </w:p>
          <w:p w14:paraId="0B668167" w14:textId="77777777" w:rsidR="00C81F5F" w:rsidRDefault="00C81F5F" w:rsidP="00C81F5F">
            <w:pPr>
              <w:spacing w:line="360" w:lineRule="auto"/>
              <w:rPr>
                <w:sz w:val="20"/>
                <w:szCs w:val="20"/>
                <w:lang w:val="en-NZ"/>
              </w:rPr>
            </w:pPr>
            <w:r w:rsidRPr="00E452CC">
              <w:rPr>
                <w:b/>
                <w:sz w:val="20"/>
                <w:szCs w:val="20"/>
                <w:u w:val="single"/>
                <w:lang w:val="en-NZ"/>
              </w:rPr>
              <w:t>Heavy</w:t>
            </w:r>
            <w:r w:rsidRPr="00E452CC">
              <w:rPr>
                <w:sz w:val="20"/>
                <w:szCs w:val="20"/>
                <w:lang w:val="en-NZ"/>
              </w:rPr>
              <w:t xml:space="preserve">: </w:t>
            </w:r>
            <w:r>
              <w:rPr>
                <w:sz w:val="20"/>
                <w:szCs w:val="20"/>
                <w:lang w:val="en-NZ"/>
              </w:rPr>
              <w:t xml:space="preserve">Providing </w:t>
            </w:r>
            <w:r w:rsidR="00020ED4">
              <w:rPr>
                <w:sz w:val="20"/>
                <w:szCs w:val="20"/>
                <w:lang w:val="en-NZ"/>
              </w:rPr>
              <w:t>support,</w:t>
            </w:r>
            <w:r>
              <w:rPr>
                <w:sz w:val="20"/>
                <w:szCs w:val="20"/>
                <w:lang w:val="en-NZ"/>
              </w:rPr>
              <w:t xml:space="preserve"> advice, analysis, and reports.</w:t>
            </w:r>
          </w:p>
          <w:p w14:paraId="767F1159" w14:textId="77777777" w:rsidR="00C81F5F" w:rsidRDefault="00C81F5F" w:rsidP="00C81F5F">
            <w:pPr>
              <w:spacing w:line="360" w:lineRule="auto"/>
              <w:rPr>
                <w:sz w:val="20"/>
                <w:szCs w:val="20"/>
                <w:lang w:val="en-NZ"/>
              </w:rPr>
            </w:pPr>
            <w:r>
              <w:rPr>
                <w:sz w:val="20"/>
                <w:szCs w:val="20"/>
                <w:lang w:val="en-NZ"/>
              </w:rPr>
              <w:t xml:space="preserve">Developing budget, annual reports, and all police special operations including maritime operations.  </w:t>
            </w:r>
          </w:p>
          <w:p w14:paraId="03C987BC" w14:textId="77777777" w:rsidR="00C81F5F" w:rsidRDefault="00C81F5F" w:rsidP="00C81F5F">
            <w:pPr>
              <w:spacing w:line="360" w:lineRule="auto"/>
              <w:rPr>
                <w:sz w:val="20"/>
                <w:szCs w:val="20"/>
                <w:lang w:val="en-NZ"/>
              </w:rPr>
            </w:pPr>
          </w:p>
          <w:p w14:paraId="6568E946" w14:textId="77777777" w:rsidR="00C81F5F" w:rsidRDefault="00C81F5F" w:rsidP="00C81F5F">
            <w:pPr>
              <w:spacing w:line="360" w:lineRule="auto"/>
              <w:rPr>
                <w:sz w:val="20"/>
                <w:szCs w:val="20"/>
                <w:lang w:val="en-NZ"/>
              </w:rPr>
            </w:pPr>
            <w:r>
              <w:rPr>
                <w:b/>
                <w:sz w:val="20"/>
                <w:szCs w:val="20"/>
                <w:lang w:val="en-NZ"/>
              </w:rPr>
              <w:t>Medium:</w:t>
            </w:r>
          </w:p>
          <w:p w14:paraId="04CA0231" w14:textId="77777777" w:rsidR="00C81F5F" w:rsidRPr="00C81F5F" w:rsidRDefault="00020ED4" w:rsidP="00C81F5F">
            <w:pPr>
              <w:spacing w:line="360" w:lineRule="auto"/>
              <w:rPr>
                <w:sz w:val="20"/>
                <w:szCs w:val="20"/>
                <w:lang w:val="en-NZ"/>
              </w:rPr>
            </w:pPr>
            <w:r>
              <w:rPr>
                <w:sz w:val="20"/>
                <w:szCs w:val="20"/>
                <w:lang w:val="en-NZ"/>
              </w:rPr>
              <w:t>C</w:t>
            </w:r>
            <w:r w:rsidR="00C81F5F">
              <w:rPr>
                <w:sz w:val="20"/>
                <w:szCs w:val="20"/>
                <w:lang w:val="en-NZ"/>
              </w:rPr>
              <w:t>oordinates payments, receipting and banking of driver’s license.</w:t>
            </w:r>
          </w:p>
          <w:p w14:paraId="54C2CA85" w14:textId="77777777" w:rsidR="00C81F5F" w:rsidRPr="00E452CC" w:rsidRDefault="00C81F5F" w:rsidP="00C81F5F">
            <w:pPr>
              <w:spacing w:line="360" w:lineRule="auto"/>
              <w:rPr>
                <w:sz w:val="20"/>
                <w:szCs w:val="20"/>
                <w:lang w:val="en-NZ"/>
              </w:rPr>
            </w:pPr>
          </w:p>
        </w:tc>
        <w:tc>
          <w:tcPr>
            <w:tcW w:w="647" w:type="pct"/>
            <w:tcBorders>
              <w:top w:val="single" w:sz="4" w:space="0" w:color="auto"/>
              <w:left w:val="single" w:sz="4" w:space="0" w:color="auto"/>
              <w:bottom w:val="single" w:sz="4" w:space="0" w:color="auto"/>
              <w:right w:val="single" w:sz="4" w:space="0" w:color="auto"/>
            </w:tcBorders>
            <w:hideMark/>
          </w:tcPr>
          <w:p w14:paraId="4FE03D69" w14:textId="77777777" w:rsidR="00C81F5F" w:rsidRPr="00E452CC" w:rsidRDefault="00C81F5F" w:rsidP="00C81F5F">
            <w:pPr>
              <w:spacing w:beforeLines="10" w:before="24" w:afterLines="10" w:after="24"/>
              <w:rPr>
                <w:bCs/>
                <w:iCs/>
                <w:sz w:val="20"/>
              </w:rPr>
            </w:pPr>
            <w:r w:rsidRPr="00E452CC">
              <w:rPr>
                <w:bCs/>
                <w:iCs/>
                <w:sz w:val="20"/>
              </w:rPr>
              <w:t>External</w:t>
            </w:r>
          </w:p>
          <w:p w14:paraId="68A0D0F7" w14:textId="77777777" w:rsidR="00C81F5F" w:rsidRDefault="00C81F5F" w:rsidP="00C81F5F">
            <w:pPr>
              <w:pStyle w:val="Heading5"/>
              <w:spacing w:before="0" w:after="0" w:line="360" w:lineRule="auto"/>
              <w:rPr>
                <w:b w:val="0"/>
                <w:i w:val="0"/>
                <w:szCs w:val="20"/>
                <w:lang w:val="en-NZ"/>
              </w:rPr>
            </w:pPr>
          </w:p>
          <w:p w14:paraId="7C7D7C2D" w14:textId="77777777" w:rsidR="00FB192C" w:rsidRDefault="00FB192C" w:rsidP="00C81F5F">
            <w:pPr>
              <w:rPr>
                <w:lang w:val="en-NZ"/>
              </w:rPr>
            </w:pPr>
          </w:p>
          <w:p w14:paraId="7511D27D" w14:textId="77777777" w:rsidR="00FB192C" w:rsidRDefault="00FB192C" w:rsidP="00C81F5F">
            <w:pPr>
              <w:rPr>
                <w:lang w:val="en-NZ"/>
              </w:rPr>
            </w:pPr>
          </w:p>
          <w:p w14:paraId="47C50743" w14:textId="77777777" w:rsidR="00FB192C" w:rsidRDefault="00020ED4" w:rsidP="00C81F5F">
            <w:pPr>
              <w:rPr>
                <w:lang w:val="en-NZ"/>
              </w:rPr>
            </w:pPr>
            <w:r>
              <w:rPr>
                <w:lang w:val="en-NZ"/>
              </w:rPr>
              <w:t>Business Company/Suppliers</w:t>
            </w:r>
          </w:p>
          <w:p w14:paraId="6CB466EF" w14:textId="77777777" w:rsidR="00FB192C" w:rsidRDefault="00FB192C" w:rsidP="00C81F5F">
            <w:pPr>
              <w:rPr>
                <w:lang w:val="en-NZ"/>
              </w:rPr>
            </w:pPr>
          </w:p>
          <w:p w14:paraId="5FDDD79B" w14:textId="77777777" w:rsidR="00FB192C" w:rsidRDefault="00FB192C" w:rsidP="00C81F5F">
            <w:pPr>
              <w:rPr>
                <w:lang w:val="en-NZ"/>
              </w:rPr>
            </w:pPr>
          </w:p>
          <w:p w14:paraId="5CA54E04" w14:textId="77777777" w:rsidR="00FB192C" w:rsidRDefault="00FB192C" w:rsidP="00C81F5F">
            <w:pPr>
              <w:rPr>
                <w:lang w:val="en-NZ"/>
              </w:rPr>
            </w:pPr>
          </w:p>
          <w:p w14:paraId="4CAEE132" w14:textId="77777777" w:rsidR="00B67083" w:rsidRDefault="00B67083" w:rsidP="00C81F5F">
            <w:pPr>
              <w:rPr>
                <w:lang w:val="en-NZ"/>
              </w:rPr>
            </w:pPr>
          </w:p>
          <w:p w14:paraId="6C020AA9" w14:textId="77777777" w:rsidR="00B67083" w:rsidRPr="00C81F5F" w:rsidRDefault="00B67083" w:rsidP="00020ED4">
            <w:pPr>
              <w:rPr>
                <w:lang w:val="en-NZ"/>
              </w:rPr>
            </w:pPr>
          </w:p>
        </w:tc>
        <w:tc>
          <w:tcPr>
            <w:tcW w:w="1236" w:type="pct"/>
            <w:tcBorders>
              <w:top w:val="single" w:sz="4" w:space="0" w:color="auto"/>
              <w:left w:val="single" w:sz="4" w:space="0" w:color="auto"/>
              <w:bottom w:val="single" w:sz="4" w:space="0" w:color="auto"/>
              <w:right w:val="single" w:sz="4" w:space="0" w:color="auto"/>
            </w:tcBorders>
          </w:tcPr>
          <w:p w14:paraId="255FEAE2" w14:textId="77777777" w:rsidR="00C81F5F" w:rsidRDefault="00C81F5F" w:rsidP="00C81F5F">
            <w:pPr>
              <w:spacing w:line="360" w:lineRule="auto"/>
              <w:rPr>
                <w:b/>
                <w:sz w:val="20"/>
                <w:szCs w:val="20"/>
                <w:u w:val="single"/>
                <w:lang w:val="en-NZ"/>
              </w:rPr>
            </w:pPr>
          </w:p>
          <w:p w14:paraId="6BC2B2BF" w14:textId="77777777" w:rsidR="00C81F5F" w:rsidRDefault="00C81F5F" w:rsidP="00C81F5F">
            <w:pPr>
              <w:spacing w:line="360" w:lineRule="auto"/>
              <w:rPr>
                <w:b/>
                <w:sz w:val="20"/>
                <w:szCs w:val="20"/>
                <w:u w:val="single"/>
                <w:lang w:val="en-NZ"/>
              </w:rPr>
            </w:pPr>
          </w:p>
          <w:p w14:paraId="275030A4" w14:textId="77777777" w:rsidR="00C320D5" w:rsidRDefault="00C320D5" w:rsidP="00C81F5F">
            <w:pPr>
              <w:spacing w:line="360" w:lineRule="auto"/>
              <w:rPr>
                <w:sz w:val="20"/>
                <w:szCs w:val="20"/>
                <w:lang w:val="en-NZ"/>
              </w:rPr>
            </w:pPr>
          </w:p>
          <w:p w14:paraId="4A66C2BE" w14:textId="77777777" w:rsidR="00C320D5" w:rsidRDefault="00C30BCC" w:rsidP="00C81F5F">
            <w:pPr>
              <w:spacing w:line="360" w:lineRule="auto"/>
              <w:rPr>
                <w:sz w:val="20"/>
                <w:szCs w:val="20"/>
                <w:lang w:val="en-NZ"/>
              </w:rPr>
            </w:pPr>
            <w:r>
              <w:rPr>
                <w:b/>
                <w:sz w:val="20"/>
                <w:szCs w:val="20"/>
                <w:u w:val="single"/>
                <w:lang w:val="en-NZ"/>
              </w:rPr>
              <w:t>Medium</w:t>
            </w:r>
            <w:r>
              <w:rPr>
                <w:sz w:val="20"/>
                <w:szCs w:val="20"/>
                <w:lang w:val="en-NZ"/>
              </w:rPr>
              <w:t>:</w:t>
            </w:r>
          </w:p>
          <w:p w14:paraId="6349D195" w14:textId="77777777" w:rsidR="00C30BCC" w:rsidRPr="00C30BCC" w:rsidRDefault="00C30BCC" w:rsidP="00C81F5F">
            <w:pPr>
              <w:spacing w:line="360" w:lineRule="auto"/>
              <w:rPr>
                <w:sz w:val="20"/>
                <w:szCs w:val="20"/>
                <w:lang w:val="en-NZ"/>
              </w:rPr>
            </w:pPr>
            <w:r>
              <w:rPr>
                <w:sz w:val="20"/>
                <w:szCs w:val="20"/>
                <w:lang w:val="en-NZ"/>
              </w:rPr>
              <w:t>Receipting and payment of restocking of police resources.</w:t>
            </w:r>
          </w:p>
          <w:p w14:paraId="21FA23D0" w14:textId="77777777" w:rsidR="00C81F5F" w:rsidRPr="00C81F5F" w:rsidRDefault="00B67083" w:rsidP="00C81F5F">
            <w:pPr>
              <w:spacing w:line="360" w:lineRule="auto"/>
              <w:rPr>
                <w:sz w:val="20"/>
                <w:szCs w:val="20"/>
                <w:lang w:val="en-NZ"/>
              </w:rPr>
            </w:pPr>
            <w:r>
              <w:rPr>
                <w:sz w:val="20"/>
                <w:szCs w:val="20"/>
                <w:lang w:val="en-NZ"/>
              </w:rPr>
              <w:t>.</w:t>
            </w:r>
          </w:p>
          <w:p w14:paraId="143C9E82" w14:textId="77777777" w:rsidR="00C81F5F" w:rsidRPr="00E452CC" w:rsidRDefault="00C81F5F" w:rsidP="00C81F5F">
            <w:pPr>
              <w:spacing w:line="360" w:lineRule="auto"/>
              <w:rPr>
                <w:sz w:val="20"/>
                <w:szCs w:val="20"/>
                <w:lang w:val="en-NZ"/>
              </w:rPr>
            </w:pPr>
          </w:p>
        </w:tc>
        <w:tc>
          <w:tcPr>
            <w:tcW w:w="1236" w:type="pct"/>
            <w:tcBorders>
              <w:top w:val="single" w:sz="4" w:space="0" w:color="auto"/>
              <w:left w:val="single" w:sz="4" w:space="0" w:color="auto"/>
              <w:bottom w:val="single" w:sz="4" w:space="0" w:color="auto"/>
              <w:right w:val="single" w:sz="4" w:space="0" w:color="auto"/>
            </w:tcBorders>
            <w:hideMark/>
          </w:tcPr>
          <w:p w14:paraId="7499A0B0" w14:textId="77777777" w:rsidR="00C81F5F" w:rsidRPr="00E452CC" w:rsidRDefault="00C81F5F" w:rsidP="00C81F5F">
            <w:pPr>
              <w:spacing w:line="360" w:lineRule="auto"/>
              <w:rPr>
                <w:sz w:val="20"/>
                <w:szCs w:val="20"/>
                <w:lang w:val="en-NZ"/>
              </w:rPr>
            </w:pPr>
          </w:p>
        </w:tc>
      </w:tr>
    </w:tbl>
    <w:p w14:paraId="278160DC" w14:textId="77777777" w:rsidR="00B67083" w:rsidRDefault="00B67083" w:rsidP="00635A51">
      <w:pPr>
        <w:spacing w:line="360" w:lineRule="auto"/>
        <w:rPr>
          <w:sz w:val="20"/>
          <w:szCs w:val="20"/>
        </w:rPr>
      </w:pPr>
    </w:p>
    <w:p w14:paraId="296DA34D" w14:textId="77777777" w:rsidR="00B67083" w:rsidRDefault="00B67083" w:rsidP="00635A51">
      <w:pPr>
        <w:pStyle w:val="Heading2"/>
        <w:spacing w:after="0" w:line="360" w:lineRule="auto"/>
        <w:rPr>
          <w:sz w:val="20"/>
          <w:szCs w:val="20"/>
        </w:rPr>
      </w:pPr>
    </w:p>
    <w:p w14:paraId="6E1E9078" w14:textId="77777777" w:rsidR="00D634D8" w:rsidRPr="00635A51" w:rsidRDefault="00C362FD" w:rsidP="00635A51">
      <w:pPr>
        <w:pStyle w:val="Heading2"/>
        <w:spacing w:after="0" w:line="360" w:lineRule="auto"/>
        <w:rPr>
          <w:sz w:val="20"/>
          <w:szCs w:val="20"/>
        </w:rPr>
      </w:pPr>
      <w:r w:rsidRPr="00635A51">
        <w:rPr>
          <w:sz w:val="20"/>
          <w:szCs w:val="20"/>
        </w:rPr>
        <w:lastRenderedPageBreak/>
        <w:t>Qualification</w:t>
      </w:r>
      <w:r w:rsidR="002E71C3" w:rsidRPr="00635A51">
        <w:rPr>
          <w:sz w:val="20"/>
          <w:szCs w:val="20"/>
        </w:rPr>
        <w:t>S</w:t>
      </w:r>
      <w:r w:rsidR="00470EE1" w:rsidRPr="00635A51">
        <w:rPr>
          <w:sz w:val="20"/>
          <w:szCs w:val="20"/>
        </w:rPr>
        <w:t xml:space="preserve"> (or equivalent level of learning) </w:t>
      </w:r>
    </w:p>
    <w:p w14:paraId="25994115" w14:textId="77777777" w:rsidR="008E4118" w:rsidRDefault="008E4118" w:rsidP="00635A51">
      <w:pPr>
        <w:spacing w:line="360" w:lineRule="auto"/>
        <w:rPr>
          <w:sz w:val="20"/>
          <w:szCs w:val="20"/>
        </w:rPr>
      </w:pPr>
    </w:p>
    <w:p w14:paraId="03629547" w14:textId="77777777" w:rsidR="0055053D" w:rsidRDefault="00D634D8" w:rsidP="00635A51">
      <w:pPr>
        <w:spacing w:line="360" w:lineRule="auto"/>
        <w:rPr>
          <w:sz w:val="20"/>
          <w:szCs w:val="20"/>
        </w:rPr>
      </w:pPr>
      <w:r w:rsidRPr="00635A51">
        <w:rPr>
          <w:sz w:val="20"/>
          <w:szCs w:val="20"/>
        </w:rPr>
        <w:t>L</w:t>
      </w:r>
      <w:r w:rsidR="000325F0" w:rsidRPr="00635A51">
        <w:rPr>
          <w:sz w:val="20"/>
          <w:szCs w:val="20"/>
        </w:rPr>
        <w:t>evel of education required to</w:t>
      </w:r>
      <w:r w:rsidR="00777061" w:rsidRPr="00635A51">
        <w:rPr>
          <w:sz w:val="20"/>
          <w:szCs w:val="20"/>
        </w:rPr>
        <w:t xml:space="preserve"> perform the functions </w:t>
      </w:r>
      <w:r w:rsidR="000325F0" w:rsidRPr="00635A51">
        <w:rPr>
          <w:sz w:val="20"/>
          <w:szCs w:val="20"/>
        </w:rPr>
        <w:t>of the position. This combines formal and informal levels of training and education.</w:t>
      </w:r>
    </w:p>
    <w:p w14:paraId="780585AE" w14:textId="77777777" w:rsidR="008E4118" w:rsidRPr="00635A51" w:rsidRDefault="008E4118" w:rsidP="00635A51">
      <w:pPr>
        <w:spacing w:line="360" w:lineRule="auto"/>
        <w:rPr>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3"/>
        <w:gridCol w:w="4534"/>
      </w:tblGrid>
      <w:tr w:rsidR="003A6720" w:rsidRPr="00635A51" w14:paraId="1F7C711E" w14:textId="77777777" w:rsidTr="003A6720">
        <w:tc>
          <w:tcPr>
            <w:tcW w:w="4533" w:type="dxa"/>
            <w:shd w:val="clear" w:color="auto" w:fill="BFBFBF" w:themeFill="background1" w:themeFillShade="BF"/>
          </w:tcPr>
          <w:p w14:paraId="06E64998" w14:textId="77777777" w:rsidR="003A6720" w:rsidRPr="00635A51" w:rsidRDefault="003A6720" w:rsidP="00635A51">
            <w:pPr>
              <w:spacing w:line="360" w:lineRule="auto"/>
              <w:rPr>
                <w:b/>
                <w:sz w:val="20"/>
                <w:szCs w:val="20"/>
              </w:rPr>
            </w:pPr>
            <w:r w:rsidRPr="00635A51">
              <w:rPr>
                <w:b/>
                <w:sz w:val="20"/>
                <w:szCs w:val="20"/>
              </w:rPr>
              <w:t xml:space="preserve">Essential: (least qualification to be competent) </w:t>
            </w:r>
          </w:p>
        </w:tc>
        <w:tc>
          <w:tcPr>
            <w:tcW w:w="4534" w:type="dxa"/>
            <w:shd w:val="clear" w:color="auto" w:fill="BFBFBF" w:themeFill="background1" w:themeFillShade="BF"/>
          </w:tcPr>
          <w:p w14:paraId="4BA1F68E" w14:textId="77777777" w:rsidR="003A6720" w:rsidRPr="00635A51" w:rsidRDefault="003A6720" w:rsidP="00635A51">
            <w:pPr>
              <w:spacing w:line="360" w:lineRule="auto"/>
              <w:rPr>
                <w:b/>
                <w:sz w:val="20"/>
                <w:szCs w:val="20"/>
              </w:rPr>
            </w:pPr>
            <w:r w:rsidRPr="00635A51">
              <w:rPr>
                <w:b/>
                <w:sz w:val="20"/>
                <w:szCs w:val="20"/>
              </w:rPr>
              <w:t xml:space="preserve">Desirable: </w:t>
            </w:r>
            <w:r w:rsidR="002E71C3" w:rsidRPr="00635A51">
              <w:rPr>
                <w:b/>
                <w:sz w:val="20"/>
                <w:szCs w:val="20"/>
              </w:rPr>
              <w:t>(other</w:t>
            </w:r>
            <w:r w:rsidRPr="00635A51">
              <w:rPr>
                <w:b/>
                <w:sz w:val="20"/>
                <w:szCs w:val="20"/>
              </w:rPr>
              <w:t xml:space="preserve"> qualification</w:t>
            </w:r>
            <w:r w:rsidR="002E71C3" w:rsidRPr="00635A51">
              <w:rPr>
                <w:b/>
                <w:sz w:val="20"/>
                <w:szCs w:val="20"/>
              </w:rPr>
              <w:t>s</w:t>
            </w:r>
            <w:r w:rsidRPr="00635A51">
              <w:rPr>
                <w:b/>
                <w:sz w:val="20"/>
                <w:szCs w:val="20"/>
              </w:rPr>
              <w:t xml:space="preserve"> for job)  </w:t>
            </w:r>
          </w:p>
        </w:tc>
      </w:tr>
      <w:tr w:rsidR="00A26CC3" w:rsidRPr="00635A51" w14:paraId="64100A00" w14:textId="77777777" w:rsidTr="00ED11B6">
        <w:tc>
          <w:tcPr>
            <w:tcW w:w="4533" w:type="dxa"/>
            <w:vAlign w:val="center"/>
          </w:tcPr>
          <w:p w14:paraId="040C42FA" w14:textId="77777777" w:rsidR="00FB5BD0" w:rsidRPr="006523BF" w:rsidRDefault="00640C1E" w:rsidP="006523BF">
            <w:pPr>
              <w:pStyle w:val="ListParagraph"/>
              <w:numPr>
                <w:ilvl w:val="0"/>
                <w:numId w:val="34"/>
              </w:numPr>
              <w:spacing w:line="360" w:lineRule="auto"/>
              <w:rPr>
                <w:color w:val="000000"/>
                <w:sz w:val="20"/>
                <w:szCs w:val="20"/>
              </w:rPr>
            </w:pPr>
            <w:r>
              <w:rPr>
                <w:color w:val="000000"/>
                <w:sz w:val="20"/>
                <w:szCs w:val="20"/>
              </w:rPr>
              <w:t>NZQA Level 3 - Certificate</w:t>
            </w:r>
          </w:p>
        </w:tc>
        <w:tc>
          <w:tcPr>
            <w:tcW w:w="4534" w:type="dxa"/>
            <w:vAlign w:val="center"/>
          </w:tcPr>
          <w:p w14:paraId="65721156" w14:textId="77777777" w:rsidR="00B67083" w:rsidRPr="00B67083" w:rsidRDefault="00CC7CA8" w:rsidP="006523BF">
            <w:pPr>
              <w:pStyle w:val="ListParagraph"/>
              <w:numPr>
                <w:ilvl w:val="0"/>
                <w:numId w:val="34"/>
              </w:numPr>
              <w:spacing w:line="360" w:lineRule="auto"/>
              <w:rPr>
                <w:color w:val="000000"/>
                <w:sz w:val="20"/>
                <w:szCs w:val="20"/>
                <w:lang w:val="en-NZ" w:eastAsia="en-NZ"/>
              </w:rPr>
            </w:pPr>
            <w:r>
              <w:rPr>
                <w:color w:val="000000"/>
                <w:sz w:val="20"/>
                <w:szCs w:val="20"/>
                <w:lang w:val="en-NZ" w:eastAsia="en-NZ"/>
              </w:rPr>
              <w:t xml:space="preserve">Tertiary qualification in </w:t>
            </w:r>
            <w:r w:rsidR="006523BF">
              <w:rPr>
                <w:color w:val="000000"/>
                <w:sz w:val="20"/>
                <w:szCs w:val="20"/>
                <w:lang w:val="en-NZ" w:eastAsia="en-NZ"/>
              </w:rPr>
              <w:t>a related field</w:t>
            </w:r>
          </w:p>
        </w:tc>
      </w:tr>
    </w:tbl>
    <w:p w14:paraId="565C8235" w14:textId="77777777" w:rsidR="00A26CC3" w:rsidRDefault="00A26CC3" w:rsidP="00635A51">
      <w:pPr>
        <w:spacing w:line="360" w:lineRule="auto"/>
        <w:rPr>
          <w:sz w:val="20"/>
          <w:szCs w:val="20"/>
        </w:rPr>
      </w:pPr>
    </w:p>
    <w:p w14:paraId="35FC0DC9" w14:textId="77777777" w:rsidR="0055053D" w:rsidRPr="00635A51" w:rsidRDefault="0055053D" w:rsidP="00635A51">
      <w:pPr>
        <w:pStyle w:val="Heading2"/>
        <w:spacing w:after="0" w:line="360" w:lineRule="auto"/>
        <w:rPr>
          <w:sz w:val="20"/>
          <w:szCs w:val="20"/>
        </w:rPr>
      </w:pPr>
      <w:r w:rsidRPr="00635A51">
        <w:rPr>
          <w:sz w:val="20"/>
          <w:szCs w:val="20"/>
        </w:rPr>
        <w:t>Experience</w:t>
      </w:r>
    </w:p>
    <w:p w14:paraId="21A9AC64" w14:textId="77777777" w:rsidR="0055053D" w:rsidRPr="00635A51" w:rsidRDefault="000325F0" w:rsidP="00635A51">
      <w:pPr>
        <w:spacing w:line="360" w:lineRule="auto"/>
        <w:rPr>
          <w:sz w:val="20"/>
          <w:szCs w:val="20"/>
        </w:rPr>
      </w:pPr>
      <w:r w:rsidRPr="00635A51">
        <w:rPr>
          <w:sz w:val="20"/>
          <w:szCs w:val="20"/>
        </w:rPr>
        <w:t>The length of practical experience and nature of specialist</w:t>
      </w:r>
      <w:r w:rsidR="00E92167" w:rsidRPr="00635A51">
        <w:rPr>
          <w:sz w:val="20"/>
          <w:szCs w:val="20"/>
        </w:rPr>
        <w:t>, operational, business support</w:t>
      </w:r>
      <w:r w:rsidRPr="00635A51">
        <w:rPr>
          <w:sz w:val="20"/>
          <w:szCs w:val="20"/>
        </w:rPr>
        <w:t xml:space="preserve"> or managerial familiarity required. This experience is in addition to formal education</w:t>
      </w:r>
      <w:r w:rsidR="00D634D8" w:rsidRPr="00635A51">
        <w:rPr>
          <w:sz w:val="20"/>
          <w:szCs w:val="20"/>
        </w:rPr>
        <w:t>.</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4"/>
      </w:tblGrid>
      <w:tr w:rsidR="003A6720" w:rsidRPr="00635A51" w14:paraId="0902B619" w14:textId="77777777" w:rsidTr="00D83D53">
        <w:tc>
          <w:tcPr>
            <w:tcW w:w="4643" w:type="dxa"/>
            <w:shd w:val="clear" w:color="auto" w:fill="BFBFBF" w:themeFill="background1" w:themeFillShade="BF"/>
          </w:tcPr>
          <w:p w14:paraId="0547400A" w14:textId="77777777" w:rsidR="003A6720" w:rsidRPr="00635A51" w:rsidRDefault="003A6720" w:rsidP="00635A51">
            <w:pPr>
              <w:spacing w:line="360" w:lineRule="auto"/>
              <w:rPr>
                <w:b/>
                <w:sz w:val="20"/>
                <w:szCs w:val="20"/>
              </w:rPr>
            </w:pPr>
            <w:r w:rsidRPr="00635A51">
              <w:rPr>
                <w:b/>
                <w:sz w:val="20"/>
                <w:szCs w:val="20"/>
              </w:rPr>
              <w:t>Essential: (least number of years to be competent)</w:t>
            </w:r>
          </w:p>
        </w:tc>
        <w:tc>
          <w:tcPr>
            <w:tcW w:w="4644" w:type="dxa"/>
            <w:shd w:val="clear" w:color="auto" w:fill="BFBFBF" w:themeFill="background1" w:themeFillShade="BF"/>
          </w:tcPr>
          <w:p w14:paraId="19706C98" w14:textId="77777777" w:rsidR="003A6720" w:rsidRPr="00635A51" w:rsidRDefault="003A6720" w:rsidP="00635A51">
            <w:pPr>
              <w:spacing w:line="360" w:lineRule="auto"/>
              <w:rPr>
                <w:b/>
                <w:sz w:val="20"/>
                <w:szCs w:val="20"/>
              </w:rPr>
            </w:pPr>
            <w:r w:rsidRPr="00635A51">
              <w:rPr>
                <w:b/>
                <w:sz w:val="20"/>
                <w:szCs w:val="20"/>
              </w:rPr>
              <w:t>Desirable: (target number of years you are looking for)</w:t>
            </w:r>
          </w:p>
        </w:tc>
      </w:tr>
      <w:tr w:rsidR="003A6720" w:rsidRPr="00635A51" w14:paraId="74495B74" w14:textId="77777777" w:rsidTr="00D83D53">
        <w:tc>
          <w:tcPr>
            <w:tcW w:w="4643" w:type="dxa"/>
          </w:tcPr>
          <w:p w14:paraId="48109D5F" w14:textId="77777777" w:rsidR="000A08E2" w:rsidRPr="00635A51" w:rsidRDefault="006523BF" w:rsidP="006523BF">
            <w:pPr>
              <w:spacing w:line="360" w:lineRule="auto"/>
              <w:contextualSpacing/>
              <w:rPr>
                <w:sz w:val="20"/>
                <w:szCs w:val="20"/>
              </w:rPr>
            </w:pPr>
            <w:r>
              <w:rPr>
                <w:sz w:val="20"/>
                <w:szCs w:val="20"/>
              </w:rPr>
              <w:t>3</w:t>
            </w:r>
            <w:r w:rsidR="00C30BCC">
              <w:rPr>
                <w:sz w:val="20"/>
                <w:szCs w:val="20"/>
              </w:rPr>
              <w:t>-</w:t>
            </w:r>
            <w:r>
              <w:rPr>
                <w:sz w:val="20"/>
                <w:szCs w:val="20"/>
              </w:rPr>
              <w:t>5</w:t>
            </w:r>
            <w:r w:rsidR="00B67083">
              <w:rPr>
                <w:sz w:val="20"/>
                <w:szCs w:val="20"/>
              </w:rPr>
              <w:t xml:space="preserve"> years of work experience in advanced </w:t>
            </w:r>
            <w:r w:rsidR="00975076">
              <w:rPr>
                <w:sz w:val="20"/>
                <w:szCs w:val="20"/>
              </w:rPr>
              <w:t>driver’s license</w:t>
            </w:r>
            <w:r w:rsidR="00CC7CA8">
              <w:rPr>
                <w:sz w:val="20"/>
                <w:szCs w:val="20"/>
              </w:rPr>
              <w:t xml:space="preserve"> role, five of which involves </w:t>
            </w:r>
            <w:r w:rsidR="00975076">
              <w:rPr>
                <w:sz w:val="20"/>
                <w:szCs w:val="20"/>
              </w:rPr>
              <w:t>financ</w:t>
            </w:r>
            <w:r w:rsidR="00CC7CA8">
              <w:rPr>
                <w:sz w:val="20"/>
                <w:szCs w:val="20"/>
              </w:rPr>
              <w:t xml:space="preserve">e and business </w:t>
            </w:r>
            <w:r w:rsidR="00B67083">
              <w:rPr>
                <w:sz w:val="20"/>
                <w:szCs w:val="20"/>
              </w:rPr>
              <w:t>engage</w:t>
            </w:r>
            <w:r w:rsidR="00CC7CA8">
              <w:rPr>
                <w:sz w:val="20"/>
                <w:szCs w:val="20"/>
              </w:rPr>
              <w:t>ment</w:t>
            </w:r>
            <w:r w:rsidR="00B67083">
              <w:rPr>
                <w:sz w:val="20"/>
                <w:szCs w:val="20"/>
              </w:rPr>
              <w:t xml:space="preserve"> roles.</w:t>
            </w:r>
          </w:p>
        </w:tc>
        <w:tc>
          <w:tcPr>
            <w:tcW w:w="4644" w:type="dxa"/>
          </w:tcPr>
          <w:p w14:paraId="40721982" w14:textId="77777777" w:rsidR="003A6720" w:rsidRPr="00635A51" w:rsidRDefault="006523BF" w:rsidP="006523BF">
            <w:pPr>
              <w:spacing w:line="360" w:lineRule="auto"/>
              <w:contextualSpacing/>
              <w:rPr>
                <w:sz w:val="20"/>
                <w:szCs w:val="20"/>
              </w:rPr>
            </w:pPr>
            <w:r>
              <w:rPr>
                <w:sz w:val="20"/>
                <w:szCs w:val="20"/>
              </w:rPr>
              <w:t>5</w:t>
            </w:r>
            <w:r w:rsidR="00C30BCC">
              <w:rPr>
                <w:sz w:val="20"/>
                <w:szCs w:val="20"/>
              </w:rPr>
              <w:t>-</w:t>
            </w:r>
            <w:r>
              <w:rPr>
                <w:sz w:val="20"/>
                <w:szCs w:val="20"/>
              </w:rPr>
              <w:t>7</w:t>
            </w:r>
            <w:r w:rsidR="00B67083">
              <w:rPr>
                <w:sz w:val="20"/>
                <w:szCs w:val="20"/>
              </w:rPr>
              <w:t xml:space="preserve"> years of work experience in advanced accounting or financial role, </w:t>
            </w:r>
            <w:r w:rsidR="00CC7CA8">
              <w:rPr>
                <w:sz w:val="20"/>
                <w:szCs w:val="20"/>
              </w:rPr>
              <w:t>five of which involves finance and business engagement roles.</w:t>
            </w:r>
          </w:p>
        </w:tc>
      </w:tr>
    </w:tbl>
    <w:p w14:paraId="3D465911" w14:textId="77777777" w:rsidR="00CE13D5" w:rsidRPr="00635A51" w:rsidRDefault="00CE13D5" w:rsidP="00635A51">
      <w:pPr>
        <w:spacing w:line="360" w:lineRule="auto"/>
        <w:rPr>
          <w:sz w:val="20"/>
          <w:szCs w:val="20"/>
        </w:rPr>
      </w:pPr>
    </w:p>
    <w:p w14:paraId="4ED3B89E" w14:textId="77777777" w:rsidR="0055053D" w:rsidRPr="00635A51" w:rsidRDefault="0055053D" w:rsidP="00635A51">
      <w:pPr>
        <w:pStyle w:val="Heading2"/>
        <w:spacing w:after="0" w:line="360" w:lineRule="auto"/>
        <w:rPr>
          <w:sz w:val="20"/>
          <w:szCs w:val="20"/>
        </w:rPr>
      </w:pPr>
      <w:r w:rsidRPr="00635A51">
        <w:rPr>
          <w:sz w:val="20"/>
          <w:szCs w:val="20"/>
        </w:rPr>
        <w:t>Key Skills /</w:t>
      </w:r>
      <w:r w:rsidR="00D634D8" w:rsidRPr="00635A51">
        <w:rPr>
          <w:sz w:val="20"/>
          <w:szCs w:val="20"/>
        </w:rPr>
        <w:t>A</w:t>
      </w:r>
      <w:r w:rsidR="000325F0" w:rsidRPr="00635A51">
        <w:rPr>
          <w:sz w:val="20"/>
          <w:szCs w:val="20"/>
        </w:rPr>
        <w:t>ttribute</w:t>
      </w:r>
      <w:r w:rsidR="00777061" w:rsidRPr="00635A51">
        <w:rPr>
          <w:sz w:val="20"/>
          <w:szCs w:val="20"/>
        </w:rPr>
        <w:t>S</w:t>
      </w:r>
      <w:r w:rsidR="009D00AC" w:rsidRPr="00635A51">
        <w:rPr>
          <w:sz w:val="20"/>
          <w:szCs w:val="20"/>
        </w:rPr>
        <w:t>/</w:t>
      </w:r>
      <w:r w:rsidR="007C7C5C" w:rsidRPr="00635A51">
        <w:rPr>
          <w:sz w:val="20"/>
          <w:szCs w:val="20"/>
        </w:rPr>
        <w:t>JOB Specific Competencies</w:t>
      </w:r>
    </w:p>
    <w:p w14:paraId="2B5E5E44" w14:textId="77777777" w:rsidR="00DB0086" w:rsidRPr="00635A51" w:rsidRDefault="00DB0086" w:rsidP="00635A51">
      <w:pPr>
        <w:spacing w:line="360" w:lineRule="auto"/>
        <w:rPr>
          <w:sz w:val="20"/>
          <w:szCs w:val="2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3"/>
        <w:gridCol w:w="6658"/>
      </w:tblGrid>
      <w:tr w:rsidR="00831284" w:rsidRPr="00635A51" w14:paraId="19D3AD29" w14:textId="77777777" w:rsidTr="007C7C5C">
        <w:trPr>
          <w:cantSplit/>
          <w:trHeight w:val="685"/>
        </w:trPr>
        <w:tc>
          <w:tcPr>
            <w:tcW w:w="1326" w:type="pct"/>
            <w:shd w:val="clear" w:color="auto" w:fill="BFBFBF" w:themeFill="background1" w:themeFillShade="BF"/>
            <w:vAlign w:val="center"/>
          </w:tcPr>
          <w:p w14:paraId="5E531A83" w14:textId="77777777" w:rsidR="00831284" w:rsidRPr="00635A51" w:rsidRDefault="007C7C5C" w:rsidP="00635A51">
            <w:pPr>
              <w:spacing w:line="360" w:lineRule="auto"/>
              <w:rPr>
                <w:b/>
                <w:sz w:val="20"/>
                <w:szCs w:val="20"/>
              </w:rPr>
            </w:pPr>
            <w:r w:rsidRPr="00635A51">
              <w:rPr>
                <w:b/>
                <w:sz w:val="20"/>
                <w:szCs w:val="20"/>
              </w:rPr>
              <w:t>Level of ability</w:t>
            </w:r>
            <w:r w:rsidR="00831284" w:rsidRPr="00635A51">
              <w:rPr>
                <w:b/>
                <w:sz w:val="20"/>
                <w:szCs w:val="20"/>
              </w:rPr>
              <w:t xml:space="preserve"> required for the job </w:t>
            </w:r>
          </w:p>
        </w:tc>
        <w:tc>
          <w:tcPr>
            <w:tcW w:w="3674" w:type="pct"/>
            <w:shd w:val="clear" w:color="auto" w:fill="BFBFBF" w:themeFill="background1" w:themeFillShade="BF"/>
            <w:vAlign w:val="center"/>
          </w:tcPr>
          <w:p w14:paraId="352CFC31" w14:textId="77777777" w:rsidR="00831284" w:rsidRPr="00635A51" w:rsidRDefault="00831284" w:rsidP="00635A51">
            <w:pPr>
              <w:spacing w:line="360" w:lineRule="auto"/>
              <w:rPr>
                <w:b/>
                <w:sz w:val="20"/>
                <w:szCs w:val="20"/>
              </w:rPr>
            </w:pPr>
          </w:p>
        </w:tc>
      </w:tr>
      <w:tr w:rsidR="00831284" w:rsidRPr="00635A51" w14:paraId="52A226AB" w14:textId="77777777" w:rsidTr="007C7C5C">
        <w:trPr>
          <w:trHeight w:val="916"/>
        </w:trPr>
        <w:tc>
          <w:tcPr>
            <w:tcW w:w="1326" w:type="pct"/>
          </w:tcPr>
          <w:p w14:paraId="68A6AAB3" w14:textId="77777777" w:rsidR="00831284" w:rsidRPr="00635A51" w:rsidRDefault="007C7C5C" w:rsidP="00635A51">
            <w:pPr>
              <w:spacing w:line="360" w:lineRule="auto"/>
              <w:rPr>
                <w:b/>
                <w:sz w:val="20"/>
                <w:szCs w:val="20"/>
              </w:rPr>
            </w:pPr>
            <w:r w:rsidRPr="00635A51">
              <w:rPr>
                <w:b/>
                <w:sz w:val="20"/>
                <w:szCs w:val="20"/>
              </w:rPr>
              <w:t>Advanced</w:t>
            </w:r>
          </w:p>
          <w:p w14:paraId="5CEF86B1" w14:textId="77777777" w:rsidR="00831284" w:rsidRPr="00635A51" w:rsidRDefault="00831284" w:rsidP="00635A51">
            <w:pPr>
              <w:spacing w:line="360" w:lineRule="auto"/>
              <w:rPr>
                <w:sz w:val="20"/>
                <w:szCs w:val="20"/>
              </w:rPr>
            </w:pPr>
          </w:p>
        </w:tc>
        <w:tc>
          <w:tcPr>
            <w:tcW w:w="3674" w:type="pct"/>
          </w:tcPr>
          <w:p w14:paraId="6C0F2331" w14:textId="77777777" w:rsidR="002A7A4D" w:rsidRDefault="00CC7CA8" w:rsidP="00CC7CA8">
            <w:pPr>
              <w:pStyle w:val="ListParagraph"/>
              <w:numPr>
                <w:ilvl w:val="0"/>
                <w:numId w:val="36"/>
              </w:numPr>
              <w:spacing w:line="360" w:lineRule="auto"/>
              <w:rPr>
                <w:sz w:val="20"/>
                <w:szCs w:val="20"/>
              </w:rPr>
            </w:pPr>
            <w:r>
              <w:rPr>
                <w:sz w:val="20"/>
                <w:szCs w:val="20"/>
              </w:rPr>
              <w:t>Ability to write policies and procedures</w:t>
            </w:r>
          </w:p>
          <w:p w14:paraId="1BC60869" w14:textId="77777777" w:rsidR="00CC7CA8" w:rsidRDefault="00CC7CA8" w:rsidP="00CC7CA8">
            <w:pPr>
              <w:pStyle w:val="ListParagraph"/>
              <w:numPr>
                <w:ilvl w:val="0"/>
                <w:numId w:val="36"/>
              </w:numPr>
              <w:spacing w:line="360" w:lineRule="auto"/>
              <w:rPr>
                <w:sz w:val="20"/>
                <w:szCs w:val="20"/>
              </w:rPr>
            </w:pPr>
            <w:r>
              <w:rPr>
                <w:sz w:val="20"/>
                <w:szCs w:val="20"/>
              </w:rPr>
              <w:t>Strong negotiation skills</w:t>
            </w:r>
          </w:p>
          <w:p w14:paraId="173D767E" w14:textId="77777777" w:rsidR="00CC7CA8" w:rsidRDefault="00CC7CA8" w:rsidP="00CC7CA8">
            <w:pPr>
              <w:pStyle w:val="ListParagraph"/>
              <w:numPr>
                <w:ilvl w:val="0"/>
                <w:numId w:val="36"/>
              </w:numPr>
              <w:spacing w:line="360" w:lineRule="auto"/>
              <w:rPr>
                <w:sz w:val="20"/>
                <w:szCs w:val="20"/>
              </w:rPr>
            </w:pPr>
            <w:r>
              <w:rPr>
                <w:sz w:val="20"/>
                <w:szCs w:val="20"/>
              </w:rPr>
              <w:t>Well developed oral and written communication skills</w:t>
            </w:r>
          </w:p>
          <w:p w14:paraId="2BF78B27" w14:textId="77777777" w:rsidR="00CC7CA8" w:rsidRPr="00E452CC" w:rsidRDefault="00CC7CA8" w:rsidP="00CC7CA8">
            <w:pPr>
              <w:pStyle w:val="ListParagraph"/>
              <w:numPr>
                <w:ilvl w:val="0"/>
                <w:numId w:val="36"/>
              </w:numPr>
              <w:spacing w:line="360" w:lineRule="auto"/>
              <w:rPr>
                <w:sz w:val="20"/>
                <w:szCs w:val="20"/>
              </w:rPr>
            </w:pPr>
            <w:r>
              <w:rPr>
                <w:sz w:val="20"/>
                <w:szCs w:val="20"/>
              </w:rPr>
              <w:t>Project and time management ability</w:t>
            </w:r>
          </w:p>
        </w:tc>
      </w:tr>
      <w:tr w:rsidR="00831284" w:rsidRPr="00635A51" w14:paraId="3A55DC20" w14:textId="77777777" w:rsidTr="007C7C5C">
        <w:trPr>
          <w:trHeight w:val="90"/>
        </w:trPr>
        <w:tc>
          <w:tcPr>
            <w:tcW w:w="1326" w:type="pct"/>
          </w:tcPr>
          <w:p w14:paraId="31B23D3F" w14:textId="77777777" w:rsidR="00831284" w:rsidRPr="00635A51" w:rsidRDefault="007C7C5C" w:rsidP="00635A51">
            <w:pPr>
              <w:spacing w:line="360" w:lineRule="auto"/>
              <w:rPr>
                <w:sz w:val="20"/>
                <w:szCs w:val="20"/>
              </w:rPr>
            </w:pPr>
            <w:r w:rsidRPr="00635A51">
              <w:rPr>
                <w:b/>
                <w:sz w:val="20"/>
                <w:szCs w:val="20"/>
              </w:rPr>
              <w:t xml:space="preserve">Working </w:t>
            </w:r>
            <w:r w:rsidR="00831284" w:rsidRPr="00635A51">
              <w:rPr>
                <w:sz w:val="20"/>
                <w:szCs w:val="20"/>
              </w:rPr>
              <w:t xml:space="preserve"> </w:t>
            </w:r>
          </w:p>
          <w:p w14:paraId="1DE46C89" w14:textId="77777777" w:rsidR="00831284" w:rsidRPr="00635A51" w:rsidRDefault="00831284" w:rsidP="00635A51">
            <w:pPr>
              <w:spacing w:line="360" w:lineRule="auto"/>
              <w:rPr>
                <w:sz w:val="20"/>
                <w:szCs w:val="20"/>
              </w:rPr>
            </w:pPr>
          </w:p>
        </w:tc>
        <w:tc>
          <w:tcPr>
            <w:tcW w:w="3674" w:type="pct"/>
          </w:tcPr>
          <w:p w14:paraId="5F2484A8" w14:textId="77777777" w:rsidR="00CC7CA8" w:rsidRDefault="00CC7CA8" w:rsidP="00980177">
            <w:pPr>
              <w:pStyle w:val="ListParagraph"/>
              <w:numPr>
                <w:ilvl w:val="0"/>
                <w:numId w:val="37"/>
              </w:numPr>
              <w:spacing w:line="360" w:lineRule="auto"/>
              <w:rPr>
                <w:sz w:val="20"/>
                <w:szCs w:val="20"/>
              </w:rPr>
            </w:pPr>
            <w:r>
              <w:rPr>
                <w:sz w:val="20"/>
                <w:szCs w:val="20"/>
              </w:rPr>
              <w:t xml:space="preserve">Sound knowledge of </w:t>
            </w:r>
            <w:r w:rsidR="00AF46B3">
              <w:rPr>
                <w:sz w:val="20"/>
                <w:szCs w:val="20"/>
              </w:rPr>
              <w:t>finance</w:t>
            </w:r>
            <w:r>
              <w:rPr>
                <w:sz w:val="20"/>
                <w:szCs w:val="20"/>
              </w:rPr>
              <w:t xml:space="preserve"> procedures and systems</w:t>
            </w:r>
          </w:p>
          <w:p w14:paraId="17020669" w14:textId="77777777" w:rsidR="00CC7CA8" w:rsidRDefault="00CC7CA8" w:rsidP="00980177">
            <w:pPr>
              <w:pStyle w:val="ListParagraph"/>
              <w:numPr>
                <w:ilvl w:val="0"/>
                <w:numId w:val="37"/>
              </w:numPr>
              <w:spacing w:line="360" w:lineRule="auto"/>
              <w:rPr>
                <w:sz w:val="20"/>
                <w:szCs w:val="20"/>
              </w:rPr>
            </w:pPr>
            <w:r>
              <w:rPr>
                <w:sz w:val="20"/>
                <w:szCs w:val="20"/>
              </w:rPr>
              <w:t>A good understanding of contracts</w:t>
            </w:r>
          </w:p>
          <w:p w14:paraId="43BCBAC4" w14:textId="77777777" w:rsidR="00980177" w:rsidRPr="00E452CC" w:rsidRDefault="00CC7CA8" w:rsidP="00980177">
            <w:pPr>
              <w:pStyle w:val="ListParagraph"/>
              <w:numPr>
                <w:ilvl w:val="0"/>
                <w:numId w:val="37"/>
              </w:numPr>
              <w:spacing w:line="360" w:lineRule="auto"/>
              <w:rPr>
                <w:sz w:val="20"/>
                <w:szCs w:val="20"/>
              </w:rPr>
            </w:pPr>
            <w:r>
              <w:rPr>
                <w:sz w:val="20"/>
                <w:szCs w:val="20"/>
              </w:rPr>
              <w:t>A good level of computer ability</w:t>
            </w:r>
            <w:r w:rsidR="00980177">
              <w:rPr>
                <w:sz w:val="20"/>
                <w:szCs w:val="20"/>
              </w:rPr>
              <w:t xml:space="preserve"> </w:t>
            </w:r>
          </w:p>
        </w:tc>
      </w:tr>
      <w:tr w:rsidR="007C7C5C" w:rsidRPr="00635A51" w14:paraId="1B304FD0" w14:textId="77777777" w:rsidTr="007C7C5C">
        <w:trPr>
          <w:trHeight w:val="90"/>
        </w:trPr>
        <w:tc>
          <w:tcPr>
            <w:tcW w:w="1326" w:type="pct"/>
          </w:tcPr>
          <w:p w14:paraId="0AEA992F" w14:textId="77777777" w:rsidR="007C7C5C" w:rsidRPr="00635A51" w:rsidRDefault="007C7C5C" w:rsidP="00635A51">
            <w:pPr>
              <w:spacing w:line="360" w:lineRule="auto"/>
              <w:rPr>
                <w:b/>
                <w:sz w:val="20"/>
                <w:szCs w:val="20"/>
              </w:rPr>
            </w:pPr>
            <w:r w:rsidRPr="00635A51">
              <w:rPr>
                <w:b/>
                <w:sz w:val="20"/>
                <w:szCs w:val="20"/>
              </w:rPr>
              <w:t>Awareness</w:t>
            </w:r>
          </w:p>
        </w:tc>
        <w:tc>
          <w:tcPr>
            <w:tcW w:w="3674" w:type="pct"/>
          </w:tcPr>
          <w:p w14:paraId="65036694" w14:textId="77777777" w:rsidR="00980177" w:rsidRDefault="00FA3891" w:rsidP="00980177">
            <w:pPr>
              <w:pStyle w:val="ListParagraph"/>
              <w:numPr>
                <w:ilvl w:val="0"/>
                <w:numId w:val="38"/>
              </w:numPr>
              <w:spacing w:line="360" w:lineRule="auto"/>
              <w:rPr>
                <w:sz w:val="20"/>
                <w:szCs w:val="20"/>
              </w:rPr>
            </w:pPr>
            <w:r>
              <w:rPr>
                <w:sz w:val="20"/>
                <w:szCs w:val="20"/>
              </w:rPr>
              <w:t>Community cultural and political awareness</w:t>
            </w:r>
          </w:p>
          <w:p w14:paraId="4E83390C" w14:textId="77777777" w:rsidR="00FA3891" w:rsidRPr="00E452CC" w:rsidRDefault="00FA3891" w:rsidP="00980177">
            <w:pPr>
              <w:pStyle w:val="ListParagraph"/>
              <w:numPr>
                <w:ilvl w:val="0"/>
                <w:numId w:val="38"/>
              </w:numPr>
              <w:spacing w:line="360" w:lineRule="auto"/>
              <w:rPr>
                <w:sz w:val="20"/>
                <w:szCs w:val="20"/>
              </w:rPr>
            </w:pPr>
            <w:r>
              <w:rPr>
                <w:sz w:val="20"/>
                <w:szCs w:val="20"/>
              </w:rPr>
              <w:t>Ability to proof read documents for quality</w:t>
            </w:r>
          </w:p>
        </w:tc>
      </w:tr>
    </w:tbl>
    <w:p w14:paraId="277298DC" w14:textId="77777777" w:rsidR="00A45E75" w:rsidRDefault="00A45E75" w:rsidP="00A45E75"/>
    <w:p w14:paraId="725EEF89" w14:textId="77777777" w:rsidR="004B1658" w:rsidRPr="002F5447" w:rsidRDefault="004B1658" w:rsidP="002F5447"/>
    <w:p w14:paraId="3F183CC7" w14:textId="77777777" w:rsidR="00CA65D5" w:rsidRPr="00635A51" w:rsidRDefault="00CA65D5" w:rsidP="00635A51">
      <w:pPr>
        <w:pStyle w:val="Heading2"/>
        <w:spacing w:after="0" w:line="360" w:lineRule="auto"/>
        <w:rPr>
          <w:sz w:val="20"/>
          <w:szCs w:val="20"/>
        </w:rPr>
      </w:pPr>
      <w:r w:rsidRPr="00635A51">
        <w:rPr>
          <w:sz w:val="20"/>
          <w:szCs w:val="20"/>
        </w:rPr>
        <w:t>CHANGE to JOB description</w:t>
      </w:r>
    </w:p>
    <w:p w14:paraId="1FE06840" w14:textId="77777777" w:rsidR="00A45E75" w:rsidRDefault="00A45E75" w:rsidP="00635A51">
      <w:pPr>
        <w:spacing w:line="360" w:lineRule="auto"/>
        <w:jc w:val="both"/>
        <w:rPr>
          <w:sz w:val="20"/>
          <w:szCs w:val="20"/>
        </w:rPr>
      </w:pPr>
    </w:p>
    <w:p w14:paraId="7F0C1D70" w14:textId="77777777" w:rsidR="000A08E2" w:rsidRPr="00635A51" w:rsidRDefault="00CA65D5" w:rsidP="00635A51">
      <w:pPr>
        <w:spacing w:line="360" w:lineRule="auto"/>
        <w:jc w:val="both"/>
        <w:rPr>
          <w:sz w:val="20"/>
          <w:szCs w:val="20"/>
        </w:rPr>
      </w:pPr>
      <w:r w:rsidRPr="00635A51">
        <w:rPr>
          <w:sz w:val="20"/>
          <w:szCs w:val="20"/>
        </w:rPr>
        <w:t>Changes to the Job description may be made from time to time in response to the changing nature of the Agency work environment - including technological or statutory changes.</w:t>
      </w:r>
    </w:p>
    <w:p w14:paraId="0ED248C0" w14:textId="77777777" w:rsidR="00CA65D5" w:rsidRPr="00635A51" w:rsidRDefault="00CA65D5" w:rsidP="00635A51">
      <w:pPr>
        <w:spacing w:line="360" w:lineRule="auto"/>
        <w:rPr>
          <w:sz w:val="20"/>
          <w:szCs w:val="20"/>
        </w:rPr>
      </w:pPr>
    </w:p>
    <w:p w14:paraId="343DB95B" w14:textId="77777777" w:rsidR="00CA65D5" w:rsidRPr="00635A51" w:rsidRDefault="00CA65D5" w:rsidP="00635A51">
      <w:pPr>
        <w:spacing w:line="360" w:lineRule="auto"/>
        <w:rPr>
          <w:sz w:val="20"/>
          <w:szCs w:val="20"/>
        </w:rPr>
      </w:pPr>
    </w:p>
    <w:p w14:paraId="3EFC961A" w14:textId="77777777" w:rsidR="00131C86" w:rsidRPr="00635A51" w:rsidRDefault="00131C86" w:rsidP="00635A51">
      <w:pPr>
        <w:spacing w:line="360" w:lineRule="auto"/>
        <w:rPr>
          <w:b/>
          <w:bCs/>
          <w:sz w:val="20"/>
          <w:szCs w:val="20"/>
        </w:rPr>
      </w:pPr>
      <w:r w:rsidRPr="00635A51">
        <w:rPr>
          <w:b/>
          <w:bCs/>
          <w:sz w:val="20"/>
          <w:szCs w:val="20"/>
        </w:rPr>
        <w:t>Approved:</w:t>
      </w:r>
    </w:p>
    <w:p w14:paraId="7B172634" w14:textId="77777777" w:rsidR="00CA65D5" w:rsidRPr="00635A51" w:rsidRDefault="00CA65D5" w:rsidP="00635A51">
      <w:pPr>
        <w:spacing w:line="360" w:lineRule="auto"/>
        <w:rPr>
          <w:b/>
          <w:bCs/>
          <w:sz w:val="20"/>
          <w:szCs w:val="20"/>
        </w:rPr>
      </w:pPr>
    </w:p>
    <w:p w14:paraId="42219306" w14:textId="77777777" w:rsidR="00131C86" w:rsidRPr="00635A51" w:rsidRDefault="00131C86" w:rsidP="00635A51">
      <w:pPr>
        <w:tabs>
          <w:tab w:val="right" w:pos="5812"/>
          <w:tab w:val="left" w:pos="6379"/>
          <w:tab w:val="right" w:pos="7938"/>
        </w:tabs>
        <w:spacing w:line="360" w:lineRule="auto"/>
        <w:rPr>
          <w:sz w:val="20"/>
          <w:szCs w:val="20"/>
          <w:u w:val="single"/>
        </w:rPr>
      </w:pPr>
      <w:r w:rsidRPr="00635A51">
        <w:rPr>
          <w:sz w:val="20"/>
          <w:szCs w:val="20"/>
          <w:u w:val="single"/>
        </w:rPr>
        <w:tab/>
      </w:r>
      <w:r w:rsidRPr="00635A51">
        <w:rPr>
          <w:sz w:val="20"/>
          <w:szCs w:val="20"/>
        </w:rPr>
        <w:tab/>
      </w:r>
      <w:r w:rsidRPr="00635A51">
        <w:rPr>
          <w:sz w:val="20"/>
          <w:szCs w:val="20"/>
          <w:u w:val="single"/>
        </w:rPr>
        <w:tab/>
      </w:r>
    </w:p>
    <w:p w14:paraId="1D122A05" w14:textId="77777777" w:rsidR="00131C86" w:rsidRPr="00635A51" w:rsidRDefault="00075971" w:rsidP="00635A51">
      <w:pPr>
        <w:tabs>
          <w:tab w:val="right" w:pos="5812"/>
          <w:tab w:val="left" w:pos="6379"/>
          <w:tab w:val="right" w:pos="7938"/>
        </w:tabs>
        <w:spacing w:line="360" w:lineRule="auto"/>
        <w:rPr>
          <w:sz w:val="20"/>
          <w:szCs w:val="20"/>
        </w:rPr>
      </w:pPr>
      <w:r w:rsidRPr="00635A51">
        <w:rPr>
          <w:sz w:val="20"/>
          <w:szCs w:val="20"/>
        </w:rPr>
        <w:t>HoM/Manager</w:t>
      </w:r>
      <w:r w:rsidR="00131C86" w:rsidRPr="00635A51">
        <w:rPr>
          <w:sz w:val="20"/>
          <w:szCs w:val="20"/>
        </w:rPr>
        <w:tab/>
      </w:r>
      <w:r w:rsidR="00131C86" w:rsidRPr="00635A51">
        <w:rPr>
          <w:sz w:val="20"/>
          <w:szCs w:val="20"/>
        </w:rPr>
        <w:tab/>
        <w:t>Date</w:t>
      </w:r>
    </w:p>
    <w:p w14:paraId="5CE2B750" w14:textId="77777777" w:rsidR="00131C86" w:rsidRPr="00635A51" w:rsidRDefault="00131C86" w:rsidP="00635A51">
      <w:pPr>
        <w:tabs>
          <w:tab w:val="right" w:pos="5812"/>
          <w:tab w:val="left" w:pos="6379"/>
          <w:tab w:val="right" w:pos="7938"/>
        </w:tabs>
        <w:spacing w:line="360" w:lineRule="auto"/>
        <w:rPr>
          <w:sz w:val="20"/>
          <w:szCs w:val="20"/>
        </w:rPr>
      </w:pPr>
    </w:p>
    <w:p w14:paraId="009F6C6E" w14:textId="77777777" w:rsidR="00131C86" w:rsidRPr="00635A51" w:rsidRDefault="00131C86" w:rsidP="00635A51">
      <w:pPr>
        <w:tabs>
          <w:tab w:val="right" w:pos="5812"/>
          <w:tab w:val="left" w:pos="6379"/>
          <w:tab w:val="right" w:pos="7938"/>
        </w:tabs>
        <w:spacing w:line="360" w:lineRule="auto"/>
        <w:rPr>
          <w:sz w:val="20"/>
          <w:szCs w:val="20"/>
          <w:u w:val="single"/>
        </w:rPr>
      </w:pPr>
      <w:r w:rsidRPr="00635A51">
        <w:rPr>
          <w:sz w:val="20"/>
          <w:szCs w:val="20"/>
          <w:u w:val="single"/>
        </w:rPr>
        <w:lastRenderedPageBreak/>
        <w:tab/>
      </w:r>
      <w:r w:rsidRPr="00635A51">
        <w:rPr>
          <w:sz w:val="20"/>
          <w:szCs w:val="20"/>
        </w:rPr>
        <w:tab/>
      </w:r>
      <w:r w:rsidRPr="00635A51">
        <w:rPr>
          <w:sz w:val="20"/>
          <w:szCs w:val="20"/>
          <w:u w:val="single"/>
        </w:rPr>
        <w:tab/>
      </w:r>
    </w:p>
    <w:p w14:paraId="7F0F6ECE" w14:textId="77777777" w:rsidR="00C2495A" w:rsidRPr="00075971" w:rsidRDefault="00131C86" w:rsidP="00635A51">
      <w:pPr>
        <w:tabs>
          <w:tab w:val="right" w:pos="5812"/>
          <w:tab w:val="left" w:pos="6379"/>
          <w:tab w:val="right" w:pos="7938"/>
        </w:tabs>
        <w:spacing w:line="360" w:lineRule="auto"/>
        <w:rPr>
          <w:szCs w:val="22"/>
        </w:rPr>
      </w:pPr>
      <w:r w:rsidRPr="00635A51">
        <w:rPr>
          <w:sz w:val="20"/>
          <w:szCs w:val="20"/>
        </w:rPr>
        <w:t>Employee</w:t>
      </w:r>
      <w:r w:rsidRPr="00635A51">
        <w:rPr>
          <w:sz w:val="20"/>
          <w:szCs w:val="20"/>
        </w:rPr>
        <w:tab/>
      </w:r>
      <w:r w:rsidRPr="00131C86">
        <w:rPr>
          <w:szCs w:val="22"/>
        </w:rPr>
        <w:tab/>
      </w:r>
      <w:r w:rsidRPr="000323EB">
        <w:rPr>
          <w:sz w:val="20"/>
          <w:szCs w:val="20"/>
        </w:rPr>
        <w:t>Date</w:t>
      </w:r>
    </w:p>
    <w:sectPr w:rsidR="00C2495A" w:rsidRPr="00075971" w:rsidSect="000814E4">
      <w:footerReference w:type="default" r:id="rId10"/>
      <w:pgSz w:w="11907" w:h="16840" w:code="9"/>
      <w:pgMar w:top="851" w:right="1418" w:bottom="567" w:left="1418" w:header="34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AF287" w14:textId="77777777" w:rsidR="00BA795E" w:rsidRDefault="00BA795E" w:rsidP="00A62A9E">
      <w:pPr>
        <w:pStyle w:val="BodyText"/>
      </w:pPr>
      <w:r>
        <w:separator/>
      </w:r>
    </w:p>
    <w:p w14:paraId="67B6FCDB" w14:textId="77777777" w:rsidR="00BA795E" w:rsidRDefault="00BA795E" w:rsidP="00A62A9E"/>
  </w:endnote>
  <w:endnote w:type="continuationSeparator" w:id="0">
    <w:p w14:paraId="51E05B45" w14:textId="77777777" w:rsidR="00BA795E" w:rsidRDefault="00BA795E" w:rsidP="00A62A9E">
      <w:pPr>
        <w:pStyle w:val="BodyText"/>
      </w:pPr>
      <w:r>
        <w:continuationSeparator/>
      </w:r>
    </w:p>
    <w:p w14:paraId="271A50B1" w14:textId="77777777" w:rsidR="00BA795E" w:rsidRDefault="00BA795E" w:rsidP="00A62A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037092"/>
      <w:docPartObj>
        <w:docPartGallery w:val="Page Numbers (Bottom of Page)"/>
        <w:docPartUnique/>
      </w:docPartObj>
    </w:sdtPr>
    <w:sdtEndPr/>
    <w:sdtContent>
      <w:sdt>
        <w:sdtPr>
          <w:id w:val="899480707"/>
          <w:docPartObj>
            <w:docPartGallery w:val="Page Numbers (Top of Page)"/>
            <w:docPartUnique/>
          </w:docPartObj>
        </w:sdtPr>
        <w:sdtEndPr/>
        <w:sdtContent>
          <w:p w14:paraId="1E53A98A" w14:textId="77777777" w:rsidR="000E4684" w:rsidRDefault="000E4684" w:rsidP="00831284">
            <w:pPr>
              <w:pStyle w:val="Footer"/>
              <w:jc w:val="center"/>
            </w:pPr>
            <w:r w:rsidRPr="00831284">
              <w:rPr>
                <w:sz w:val="16"/>
                <w:szCs w:val="16"/>
              </w:rPr>
              <w:t xml:space="preserve">Page </w:t>
            </w:r>
            <w:r w:rsidR="00025E24" w:rsidRPr="00831284">
              <w:rPr>
                <w:b/>
                <w:bCs/>
                <w:sz w:val="16"/>
                <w:szCs w:val="16"/>
              </w:rPr>
              <w:fldChar w:fldCharType="begin"/>
            </w:r>
            <w:r w:rsidRPr="00831284">
              <w:rPr>
                <w:b/>
                <w:bCs/>
                <w:sz w:val="16"/>
                <w:szCs w:val="16"/>
              </w:rPr>
              <w:instrText xml:space="preserve"> PAGE </w:instrText>
            </w:r>
            <w:r w:rsidR="00025E24" w:rsidRPr="00831284">
              <w:rPr>
                <w:b/>
                <w:bCs/>
                <w:sz w:val="16"/>
                <w:szCs w:val="16"/>
              </w:rPr>
              <w:fldChar w:fldCharType="separate"/>
            </w:r>
            <w:r w:rsidR="00825775">
              <w:rPr>
                <w:b/>
                <w:bCs/>
                <w:noProof/>
                <w:sz w:val="16"/>
                <w:szCs w:val="16"/>
              </w:rPr>
              <w:t>7</w:t>
            </w:r>
            <w:r w:rsidR="00025E24" w:rsidRPr="00831284">
              <w:rPr>
                <w:b/>
                <w:bCs/>
                <w:sz w:val="16"/>
                <w:szCs w:val="16"/>
              </w:rPr>
              <w:fldChar w:fldCharType="end"/>
            </w:r>
            <w:r w:rsidRPr="00831284">
              <w:rPr>
                <w:sz w:val="16"/>
                <w:szCs w:val="16"/>
              </w:rPr>
              <w:t xml:space="preserve"> of </w:t>
            </w:r>
            <w:r w:rsidR="00025E24" w:rsidRPr="00831284">
              <w:rPr>
                <w:b/>
                <w:bCs/>
                <w:sz w:val="16"/>
                <w:szCs w:val="16"/>
              </w:rPr>
              <w:fldChar w:fldCharType="begin"/>
            </w:r>
            <w:r w:rsidRPr="00831284">
              <w:rPr>
                <w:b/>
                <w:bCs/>
                <w:sz w:val="16"/>
                <w:szCs w:val="16"/>
              </w:rPr>
              <w:instrText xml:space="preserve"> NUMPAGES  </w:instrText>
            </w:r>
            <w:r w:rsidR="00025E24" w:rsidRPr="00831284">
              <w:rPr>
                <w:b/>
                <w:bCs/>
                <w:sz w:val="16"/>
                <w:szCs w:val="16"/>
              </w:rPr>
              <w:fldChar w:fldCharType="separate"/>
            </w:r>
            <w:r w:rsidR="00825775">
              <w:rPr>
                <w:b/>
                <w:bCs/>
                <w:noProof/>
                <w:sz w:val="16"/>
                <w:szCs w:val="16"/>
              </w:rPr>
              <w:t>7</w:t>
            </w:r>
            <w:r w:rsidR="00025E24" w:rsidRPr="00831284">
              <w:rPr>
                <w:b/>
                <w:bCs/>
                <w:sz w:val="16"/>
                <w:szCs w:val="16"/>
              </w:rPr>
              <w:fldChar w:fldCharType="end"/>
            </w:r>
          </w:p>
        </w:sdtContent>
      </w:sdt>
    </w:sdtContent>
  </w:sdt>
  <w:p w14:paraId="0A9BE88E" w14:textId="77777777" w:rsidR="000E4684" w:rsidRPr="00E22A91" w:rsidRDefault="000E4684" w:rsidP="00A62A9E">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6FDEA" w14:textId="77777777" w:rsidR="00BA795E" w:rsidRDefault="00BA795E" w:rsidP="00A62A9E">
      <w:pPr>
        <w:pStyle w:val="BodyText"/>
      </w:pPr>
      <w:r>
        <w:separator/>
      </w:r>
    </w:p>
    <w:p w14:paraId="52D7B354" w14:textId="77777777" w:rsidR="00BA795E" w:rsidRDefault="00BA795E" w:rsidP="00A62A9E"/>
  </w:footnote>
  <w:footnote w:type="continuationSeparator" w:id="0">
    <w:p w14:paraId="11389E2C" w14:textId="77777777" w:rsidR="00BA795E" w:rsidRDefault="00BA795E" w:rsidP="00A62A9E">
      <w:pPr>
        <w:pStyle w:val="BodyText"/>
      </w:pPr>
      <w:r>
        <w:continuationSeparator/>
      </w:r>
    </w:p>
    <w:p w14:paraId="4418BB0D" w14:textId="77777777" w:rsidR="00BA795E" w:rsidRDefault="00BA795E" w:rsidP="00A62A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274C6A8"/>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1898DEC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FA2FDE"/>
    <w:multiLevelType w:val="hybridMultilevel"/>
    <w:tmpl w:val="17124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642FF"/>
    <w:multiLevelType w:val="hybridMultilevel"/>
    <w:tmpl w:val="C3CE3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C27F0"/>
    <w:multiLevelType w:val="hybridMultilevel"/>
    <w:tmpl w:val="2F18138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87F0E7A"/>
    <w:multiLevelType w:val="hybridMultilevel"/>
    <w:tmpl w:val="470608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CE555A0"/>
    <w:multiLevelType w:val="hybridMultilevel"/>
    <w:tmpl w:val="8B78EE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1CF5B92"/>
    <w:multiLevelType w:val="hybridMultilevel"/>
    <w:tmpl w:val="A5926032"/>
    <w:lvl w:ilvl="0" w:tplc="14090001">
      <w:start w:val="1"/>
      <w:numFmt w:val="bullet"/>
      <w:lvlText w:val=""/>
      <w:lvlJc w:val="left"/>
      <w:pPr>
        <w:ind w:left="720" w:hanging="360"/>
      </w:pPr>
      <w:rPr>
        <w:rFonts w:ascii="Symbol" w:hAnsi="Symbol" w:hint="default"/>
      </w:rPr>
    </w:lvl>
    <w:lvl w:ilvl="1" w:tplc="49804ACE">
      <w:start w:val="1"/>
      <w:numFmt w:val="bullet"/>
      <w:lvlText w:val="-"/>
      <w:lvlJc w:val="left"/>
      <w:pPr>
        <w:ind w:left="1440" w:hanging="360"/>
      </w:pPr>
      <w:rPr>
        <w:rFonts w:ascii="Arial" w:hAnsi="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7264301"/>
    <w:multiLevelType w:val="hybridMultilevel"/>
    <w:tmpl w:val="F22E64D8"/>
    <w:lvl w:ilvl="0" w:tplc="14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7A41F32"/>
    <w:multiLevelType w:val="hybridMultilevel"/>
    <w:tmpl w:val="F71A2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2D2D87"/>
    <w:multiLevelType w:val="hybridMultilevel"/>
    <w:tmpl w:val="62D02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3386B"/>
    <w:multiLevelType w:val="hybridMultilevel"/>
    <w:tmpl w:val="4FC46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A27995"/>
    <w:multiLevelType w:val="hybridMultilevel"/>
    <w:tmpl w:val="355A42C6"/>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6152C21"/>
    <w:multiLevelType w:val="hybridMultilevel"/>
    <w:tmpl w:val="2F88C1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6C80F5E"/>
    <w:multiLevelType w:val="hybridMultilevel"/>
    <w:tmpl w:val="C5C84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B53D81"/>
    <w:multiLevelType w:val="hybridMultilevel"/>
    <w:tmpl w:val="A07077C8"/>
    <w:lvl w:ilvl="0" w:tplc="0809000F">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4855E2"/>
    <w:multiLevelType w:val="hybridMultilevel"/>
    <w:tmpl w:val="03E0E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D801D3"/>
    <w:multiLevelType w:val="hybridMultilevel"/>
    <w:tmpl w:val="6308C1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02C12BB"/>
    <w:multiLevelType w:val="hybridMultilevel"/>
    <w:tmpl w:val="356CF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1205C8"/>
    <w:multiLevelType w:val="hybridMultilevel"/>
    <w:tmpl w:val="C2E459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F2684F"/>
    <w:multiLevelType w:val="hybridMultilevel"/>
    <w:tmpl w:val="D5048114"/>
    <w:lvl w:ilvl="0" w:tplc="04090001">
      <w:start w:val="1"/>
      <w:numFmt w:val="bullet"/>
      <w:lvlText w:val=""/>
      <w:lvlJc w:val="left"/>
      <w:pPr>
        <w:ind w:left="1482" w:hanging="360"/>
      </w:pPr>
      <w:rPr>
        <w:rFonts w:ascii="Symbol" w:hAnsi="Symbol" w:hint="default"/>
      </w:rPr>
    </w:lvl>
    <w:lvl w:ilvl="1" w:tplc="04090003" w:tentative="1">
      <w:start w:val="1"/>
      <w:numFmt w:val="bullet"/>
      <w:lvlText w:val="o"/>
      <w:lvlJc w:val="left"/>
      <w:pPr>
        <w:ind w:left="2202" w:hanging="360"/>
      </w:pPr>
      <w:rPr>
        <w:rFonts w:ascii="Courier New" w:hAnsi="Courier New" w:cs="Courier New" w:hint="default"/>
      </w:rPr>
    </w:lvl>
    <w:lvl w:ilvl="2" w:tplc="04090005" w:tentative="1">
      <w:start w:val="1"/>
      <w:numFmt w:val="bullet"/>
      <w:lvlText w:val=""/>
      <w:lvlJc w:val="left"/>
      <w:pPr>
        <w:ind w:left="2922" w:hanging="360"/>
      </w:pPr>
      <w:rPr>
        <w:rFonts w:ascii="Wingdings" w:hAnsi="Wingdings" w:hint="default"/>
      </w:rPr>
    </w:lvl>
    <w:lvl w:ilvl="3" w:tplc="04090001" w:tentative="1">
      <w:start w:val="1"/>
      <w:numFmt w:val="bullet"/>
      <w:lvlText w:val=""/>
      <w:lvlJc w:val="left"/>
      <w:pPr>
        <w:ind w:left="3642" w:hanging="360"/>
      </w:pPr>
      <w:rPr>
        <w:rFonts w:ascii="Symbol" w:hAnsi="Symbol" w:hint="default"/>
      </w:rPr>
    </w:lvl>
    <w:lvl w:ilvl="4" w:tplc="04090003" w:tentative="1">
      <w:start w:val="1"/>
      <w:numFmt w:val="bullet"/>
      <w:lvlText w:val="o"/>
      <w:lvlJc w:val="left"/>
      <w:pPr>
        <w:ind w:left="4362" w:hanging="360"/>
      </w:pPr>
      <w:rPr>
        <w:rFonts w:ascii="Courier New" w:hAnsi="Courier New" w:cs="Courier New" w:hint="default"/>
      </w:rPr>
    </w:lvl>
    <w:lvl w:ilvl="5" w:tplc="04090005" w:tentative="1">
      <w:start w:val="1"/>
      <w:numFmt w:val="bullet"/>
      <w:lvlText w:val=""/>
      <w:lvlJc w:val="left"/>
      <w:pPr>
        <w:ind w:left="5082" w:hanging="360"/>
      </w:pPr>
      <w:rPr>
        <w:rFonts w:ascii="Wingdings" w:hAnsi="Wingdings" w:hint="default"/>
      </w:rPr>
    </w:lvl>
    <w:lvl w:ilvl="6" w:tplc="04090001" w:tentative="1">
      <w:start w:val="1"/>
      <w:numFmt w:val="bullet"/>
      <w:lvlText w:val=""/>
      <w:lvlJc w:val="left"/>
      <w:pPr>
        <w:ind w:left="5802" w:hanging="360"/>
      </w:pPr>
      <w:rPr>
        <w:rFonts w:ascii="Symbol" w:hAnsi="Symbol" w:hint="default"/>
      </w:rPr>
    </w:lvl>
    <w:lvl w:ilvl="7" w:tplc="04090003" w:tentative="1">
      <w:start w:val="1"/>
      <w:numFmt w:val="bullet"/>
      <w:lvlText w:val="o"/>
      <w:lvlJc w:val="left"/>
      <w:pPr>
        <w:ind w:left="6522" w:hanging="360"/>
      </w:pPr>
      <w:rPr>
        <w:rFonts w:ascii="Courier New" w:hAnsi="Courier New" w:cs="Courier New" w:hint="default"/>
      </w:rPr>
    </w:lvl>
    <w:lvl w:ilvl="8" w:tplc="04090005" w:tentative="1">
      <w:start w:val="1"/>
      <w:numFmt w:val="bullet"/>
      <w:lvlText w:val=""/>
      <w:lvlJc w:val="left"/>
      <w:pPr>
        <w:ind w:left="7242" w:hanging="360"/>
      </w:pPr>
      <w:rPr>
        <w:rFonts w:ascii="Wingdings" w:hAnsi="Wingdings" w:hint="default"/>
      </w:rPr>
    </w:lvl>
  </w:abstractNum>
  <w:abstractNum w:abstractNumId="21" w15:restartNumberingAfterBreak="0">
    <w:nsid w:val="47136727"/>
    <w:multiLevelType w:val="hybridMultilevel"/>
    <w:tmpl w:val="10B425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41E3A76"/>
    <w:multiLevelType w:val="hybridMultilevel"/>
    <w:tmpl w:val="ED1CE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79405A1"/>
    <w:multiLevelType w:val="hybridMultilevel"/>
    <w:tmpl w:val="68307BB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8063917"/>
    <w:multiLevelType w:val="hybridMultilevel"/>
    <w:tmpl w:val="DE36392C"/>
    <w:lvl w:ilvl="0" w:tplc="C608A240">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5" w15:restartNumberingAfterBreak="0">
    <w:nsid w:val="5A301E2A"/>
    <w:multiLevelType w:val="hybridMultilevel"/>
    <w:tmpl w:val="F1120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535C80"/>
    <w:multiLevelType w:val="hybridMultilevel"/>
    <w:tmpl w:val="5B483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C3708A"/>
    <w:multiLevelType w:val="hybridMultilevel"/>
    <w:tmpl w:val="74F8C7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CD4F95"/>
    <w:multiLevelType w:val="hybridMultilevel"/>
    <w:tmpl w:val="787A85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6385195"/>
    <w:multiLevelType w:val="hybridMultilevel"/>
    <w:tmpl w:val="DE36392C"/>
    <w:lvl w:ilvl="0" w:tplc="C608A240">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0" w15:restartNumberingAfterBreak="0">
    <w:nsid w:val="678B0054"/>
    <w:multiLevelType w:val="hybridMultilevel"/>
    <w:tmpl w:val="8452B1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9F53084"/>
    <w:multiLevelType w:val="hybridMultilevel"/>
    <w:tmpl w:val="04C8EC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BB67E64"/>
    <w:multiLevelType w:val="hybridMultilevel"/>
    <w:tmpl w:val="291A2704"/>
    <w:lvl w:ilvl="0" w:tplc="14090001">
      <w:start w:val="1"/>
      <w:numFmt w:val="bullet"/>
      <w:lvlText w:val=""/>
      <w:lvlJc w:val="left"/>
      <w:pPr>
        <w:ind w:left="720" w:hanging="360"/>
      </w:pPr>
      <w:rPr>
        <w:rFonts w:ascii="Symbol" w:hAnsi="Symbol" w:hint="default"/>
      </w:rPr>
    </w:lvl>
    <w:lvl w:ilvl="1" w:tplc="49804ACE">
      <w:start w:val="1"/>
      <w:numFmt w:val="bullet"/>
      <w:lvlText w:val="-"/>
      <w:lvlJc w:val="left"/>
      <w:pPr>
        <w:ind w:left="1440" w:hanging="360"/>
      </w:pPr>
      <w:rPr>
        <w:rFonts w:ascii="Arial" w:hAnsi="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CDC1277"/>
    <w:multiLevelType w:val="hybridMultilevel"/>
    <w:tmpl w:val="30720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9C3202"/>
    <w:multiLevelType w:val="hybridMultilevel"/>
    <w:tmpl w:val="42263F7E"/>
    <w:lvl w:ilvl="0" w:tplc="C608A240">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5" w15:restartNumberingAfterBreak="0">
    <w:nsid w:val="6F8F1021"/>
    <w:multiLevelType w:val="hybridMultilevel"/>
    <w:tmpl w:val="E844F51E"/>
    <w:lvl w:ilvl="0" w:tplc="1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9F6153B"/>
    <w:multiLevelType w:val="hybridMultilevel"/>
    <w:tmpl w:val="64D49C06"/>
    <w:lvl w:ilvl="0" w:tplc="14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EAF4EED"/>
    <w:multiLevelType w:val="hybridMultilevel"/>
    <w:tmpl w:val="CBD65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21"/>
  </w:num>
  <w:num w:numId="5">
    <w:abstractNumId w:val="28"/>
  </w:num>
  <w:num w:numId="6">
    <w:abstractNumId w:val="32"/>
  </w:num>
  <w:num w:numId="7">
    <w:abstractNumId w:val="17"/>
  </w:num>
  <w:num w:numId="8">
    <w:abstractNumId w:val="34"/>
  </w:num>
  <w:num w:numId="9">
    <w:abstractNumId w:val="24"/>
  </w:num>
  <w:num w:numId="10">
    <w:abstractNumId w:val="29"/>
  </w:num>
  <w:num w:numId="11">
    <w:abstractNumId w:val="4"/>
  </w:num>
  <w:num w:numId="12">
    <w:abstractNumId w:val="13"/>
  </w:num>
  <w:num w:numId="13">
    <w:abstractNumId w:val="30"/>
  </w:num>
  <w:num w:numId="14">
    <w:abstractNumId w:val="31"/>
  </w:num>
  <w:num w:numId="15">
    <w:abstractNumId w:val="5"/>
  </w:num>
  <w:num w:numId="16">
    <w:abstractNumId w:val="32"/>
  </w:num>
  <w:num w:numId="17">
    <w:abstractNumId w:val="17"/>
  </w:num>
  <w:num w:numId="18">
    <w:abstractNumId w:val="7"/>
  </w:num>
  <w:num w:numId="19">
    <w:abstractNumId w:val="36"/>
  </w:num>
  <w:num w:numId="20">
    <w:abstractNumId w:val="12"/>
  </w:num>
  <w:num w:numId="21">
    <w:abstractNumId w:val="23"/>
  </w:num>
  <w:num w:numId="22">
    <w:abstractNumId w:val="15"/>
  </w:num>
  <w:num w:numId="23">
    <w:abstractNumId w:val="27"/>
  </w:num>
  <w:num w:numId="24">
    <w:abstractNumId w:val="6"/>
  </w:num>
  <w:num w:numId="25">
    <w:abstractNumId w:val="8"/>
  </w:num>
  <w:num w:numId="26">
    <w:abstractNumId w:val="35"/>
  </w:num>
  <w:num w:numId="27">
    <w:abstractNumId w:val="19"/>
  </w:num>
  <w:num w:numId="28">
    <w:abstractNumId w:val="20"/>
  </w:num>
  <w:num w:numId="29">
    <w:abstractNumId w:val="25"/>
  </w:num>
  <w:num w:numId="30">
    <w:abstractNumId w:val="26"/>
  </w:num>
  <w:num w:numId="31">
    <w:abstractNumId w:val="22"/>
  </w:num>
  <w:num w:numId="32">
    <w:abstractNumId w:val="18"/>
  </w:num>
  <w:num w:numId="33">
    <w:abstractNumId w:val="14"/>
  </w:num>
  <w:num w:numId="34">
    <w:abstractNumId w:val="2"/>
  </w:num>
  <w:num w:numId="35">
    <w:abstractNumId w:val="10"/>
  </w:num>
  <w:num w:numId="36">
    <w:abstractNumId w:val="33"/>
  </w:num>
  <w:num w:numId="37">
    <w:abstractNumId w:val="11"/>
  </w:num>
  <w:num w:numId="38">
    <w:abstractNumId w:val="16"/>
  </w:num>
  <w:num w:numId="39">
    <w:abstractNumId w:val="9"/>
  </w:num>
  <w:num w:numId="40">
    <w:abstractNumId w:val="37"/>
  </w:num>
  <w:num w:numId="4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DAC"/>
    <w:rsid w:val="00000520"/>
    <w:rsid w:val="000034D2"/>
    <w:rsid w:val="00004B67"/>
    <w:rsid w:val="000054A6"/>
    <w:rsid w:val="00017FB6"/>
    <w:rsid w:val="00020ED4"/>
    <w:rsid w:val="000222A9"/>
    <w:rsid w:val="00025D07"/>
    <w:rsid w:val="00025E24"/>
    <w:rsid w:val="00027B52"/>
    <w:rsid w:val="000323EB"/>
    <w:rsid w:val="000325F0"/>
    <w:rsid w:val="00032EAB"/>
    <w:rsid w:val="00034134"/>
    <w:rsid w:val="00037360"/>
    <w:rsid w:val="00040BEC"/>
    <w:rsid w:val="00045832"/>
    <w:rsid w:val="00045F9D"/>
    <w:rsid w:val="00053E60"/>
    <w:rsid w:val="0005639E"/>
    <w:rsid w:val="000738C6"/>
    <w:rsid w:val="00075971"/>
    <w:rsid w:val="00076743"/>
    <w:rsid w:val="00077667"/>
    <w:rsid w:val="000814E4"/>
    <w:rsid w:val="000A08E2"/>
    <w:rsid w:val="000A24D5"/>
    <w:rsid w:val="000A4D7B"/>
    <w:rsid w:val="000A7FD6"/>
    <w:rsid w:val="000B0C90"/>
    <w:rsid w:val="000B1460"/>
    <w:rsid w:val="000B1EEE"/>
    <w:rsid w:val="000B2A6B"/>
    <w:rsid w:val="000B5B1B"/>
    <w:rsid w:val="000C33BF"/>
    <w:rsid w:val="000C7E84"/>
    <w:rsid w:val="000D0B74"/>
    <w:rsid w:val="000E30EB"/>
    <w:rsid w:val="000E4684"/>
    <w:rsid w:val="0010118C"/>
    <w:rsid w:val="00103D41"/>
    <w:rsid w:val="001044DA"/>
    <w:rsid w:val="00112875"/>
    <w:rsid w:val="0011639E"/>
    <w:rsid w:val="00117C5C"/>
    <w:rsid w:val="00122F73"/>
    <w:rsid w:val="00124089"/>
    <w:rsid w:val="00124D37"/>
    <w:rsid w:val="00127EDE"/>
    <w:rsid w:val="00131C86"/>
    <w:rsid w:val="0013415C"/>
    <w:rsid w:val="00136940"/>
    <w:rsid w:val="00142E57"/>
    <w:rsid w:val="00144CED"/>
    <w:rsid w:val="00173B94"/>
    <w:rsid w:val="00175C32"/>
    <w:rsid w:val="00177277"/>
    <w:rsid w:val="001A56D2"/>
    <w:rsid w:val="001B12E1"/>
    <w:rsid w:val="001B3E55"/>
    <w:rsid w:val="001B6F32"/>
    <w:rsid w:val="001C1F36"/>
    <w:rsid w:val="001C34DA"/>
    <w:rsid w:val="00211935"/>
    <w:rsid w:val="00223F79"/>
    <w:rsid w:val="00224178"/>
    <w:rsid w:val="00234C4F"/>
    <w:rsid w:val="00234FF7"/>
    <w:rsid w:val="00246048"/>
    <w:rsid w:val="002469FA"/>
    <w:rsid w:val="0025208A"/>
    <w:rsid w:val="00260A33"/>
    <w:rsid w:val="002611F5"/>
    <w:rsid w:val="00261C48"/>
    <w:rsid w:val="00262022"/>
    <w:rsid w:val="002642F2"/>
    <w:rsid w:val="00293032"/>
    <w:rsid w:val="002949E9"/>
    <w:rsid w:val="002A621F"/>
    <w:rsid w:val="002A6D89"/>
    <w:rsid w:val="002A7A4D"/>
    <w:rsid w:val="002A7CE4"/>
    <w:rsid w:val="002B2290"/>
    <w:rsid w:val="002B34A0"/>
    <w:rsid w:val="002B3C30"/>
    <w:rsid w:val="002C3EBB"/>
    <w:rsid w:val="002D0EBA"/>
    <w:rsid w:val="002D58C8"/>
    <w:rsid w:val="002D61DB"/>
    <w:rsid w:val="002E71C3"/>
    <w:rsid w:val="002F5447"/>
    <w:rsid w:val="003041EA"/>
    <w:rsid w:val="003063CA"/>
    <w:rsid w:val="00307F65"/>
    <w:rsid w:val="0031342D"/>
    <w:rsid w:val="00325427"/>
    <w:rsid w:val="0033056C"/>
    <w:rsid w:val="00330851"/>
    <w:rsid w:val="00331F62"/>
    <w:rsid w:val="00332A5A"/>
    <w:rsid w:val="00333744"/>
    <w:rsid w:val="0033621B"/>
    <w:rsid w:val="00351501"/>
    <w:rsid w:val="00356C44"/>
    <w:rsid w:val="00357013"/>
    <w:rsid w:val="00357AB9"/>
    <w:rsid w:val="00362F1A"/>
    <w:rsid w:val="00363CAA"/>
    <w:rsid w:val="003714FD"/>
    <w:rsid w:val="00376A4A"/>
    <w:rsid w:val="00387E21"/>
    <w:rsid w:val="00387FEE"/>
    <w:rsid w:val="00394224"/>
    <w:rsid w:val="00396D60"/>
    <w:rsid w:val="003A3697"/>
    <w:rsid w:val="003A4D41"/>
    <w:rsid w:val="003A5153"/>
    <w:rsid w:val="003A6720"/>
    <w:rsid w:val="003B441B"/>
    <w:rsid w:val="003B5C56"/>
    <w:rsid w:val="003C2E23"/>
    <w:rsid w:val="003D08F9"/>
    <w:rsid w:val="003D2029"/>
    <w:rsid w:val="003D5A8F"/>
    <w:rsid w:val="003E45EE"/>
    <w:rsid w:val="003F1BC0"/>
    <w:rsid w:val="003F3EDC"/>
    <w:rsid w:val="0040350C"/>
    <w:rsid w:val="004072CD"/>
    <w:rsid w:val="00410DCB"/>
    <w:rsid w:val="00412A44"/>
    <w:rsid w:val="00415C7D"/>
    <w:rsid w:val="004204D7"/>
    <w:rsid w:val="0042057B"/>
    <w:rsid w:val="0042224C"/>
    <w:rsid w:val="004233CA"/>
    <w:rsid w:val="00430DB6"/>
    <w:rsid w:val="00445C29"/>
    <w:rsid w:val="00451D36"/>
    <w:rsid w:val="00457ACB"/>
    <w:rsid w:val="004625F5"/>
    <w:rsid w:val="00463603"/>
    <w:rsid w:val="00470EE1"/>
    <w:rsid w:val="00476219"/>
    <w:rsid w:val="00482B2F"/>
    <w:rsid w:val="0048402A"/>
    <w:rsid w:val="0049362B"/>
    <w:rsid w:val="00495D85"/>
    <w:rsid w:val="00496AE1"/>
    <w:rsid w:val="004B1658"/>
    <w:rsid w:val="004B1A7A"/>
    <w:rsid w:val="004B7144"/>
    <w:rsid w:val="004C5651"/>
    <w:rsid w:val="004D5BED"/>
    <w:rsid w:val="004E0651"/>
    <w:rsid w:val="004E66E5"/>
    <w:rsid w:val="004F41DF"/>
    <w:rsid w:val="004F5E6B"/>
    <w:rsid w:val="00502B71"/>
    <w:rsid w:val="005133B9"/>
    <w:rsid w:val="0052334C"/>
    <w:rsid w:val="00525BC8"/>
    <w:rsid w:val="00526529"/>
    <w:rsid w:val="00526AAB"/>
    <w:rsid w:val="00532528"/>
    <w:rsid w:val="00540EAD"/>
    <w:rsid w:val="00543010"/>
    <w:rsid w:val="0055053D"/>
    <w:rsid w:val="005522FD"/>
    <w:rsid w:val="00560C04"/>
    <w:rsid w:val="00567469"/>
    <w:rsid w:val="00574298"/>
    <w:rsid w:val="00584F15"/>
    <w:rsid w:val="005A5BA2"/>
    <w:rsid w:val="005B3F29"/>
    <w:rsid w:val="005B736F"/>
    <w:rsid w:val="005D53E1"/>
    <w:rsid w:val="005E4C19"/>
    <w:rsid w:val="005E61D9"/>
    <w:rsid w:val="005E6BC1"/>
    <w:rsid w:val="005E70DA"/>
    <w:rsid w:val="005F24DB"/>
    <w:rsid w:val="005F39D3"/>
    <w:rsid w:val="005F3A04"/>
    <w:rsid w:val="005F4CA5"/>
    <w:rsid w:val="00602E97"/>
    <w:rsid w:val="0061665F"/>
    <w:rsid w:val="00623076"/>
    <w:rsid w:val="00623B53"/>
    <w:rsid w:val="00625D0F"/>
    <w:rsid w:val="00632BAC"/>
    <w:rsid w:val="00633809"/>
    <w:rsid w:val="00635A51"/>
    <w:rsid w:val="00640C1E"/>
    <w:rsid w:val="006439F8"/>
    <w:rsid w:val="00643AC9"/>
    <w:rsid w:val="006523BF"/>
    <w:rsid w:val="00654B3C"/>
    <w:rsid w:val="00663825"/>
    <w:rsid w:val="00670A68"/>
    <w:rsid w:val="00670F57"/>
    <w:rsid w:val="00672B89"/>
    <w:rsid w:val="00675CB2"/>
    <w:rsid w:val="0069443F"/>
    <w:rsid w:val="00696FE3"/>
    <w:rsid w:val="006B485E"/>
    <w:rsid w:val="006C1709"/>
    <w:rsid w:val="006C3E85"/>
    <w:rsid w:val="006C4CBF"/>
    <w:rsid w:val="006C6134"/>
    <w:rsid w:val="006D5E0A"/>
    <w:rsid w:val="006D6D27"/>
    <w:rsid w:val="006E332B"/>
    <w:rsid w:val="007074BD"/>
    <w:rsid w:val="007077BA"/>
    <w:rsid w:val="00707AB0"/>
    <w:rsid w:val="00722127"/>
    <w:rsid w:val="0072561F"/>
    <w:rsid w:val="0073524D"/>
    <w:rsid w:val="00737AE1"/>
    <w:rsid w:val="0074335B"/>
    <w:rsid w:val="007542DF"/>
    <w:rsid w:val="00756AF9"/>
    <w:rsid w:val="00761F1F"/>
    <w:rsid w:val="00777061"/>
    <w:rsid w:val="00786386"/>
    <w:rsid w:val="007960B7"/>
    <w:rsid w:val="007A1757"/>
    <w:rsid w:val="007A4343"/>
    <w:rsid w:val="007A5893"/>
    <w:rsid w:val="007B15E8"/>
    <w:rsid w:val="007B1BFD"/>
    <w:rsid w:val="007B6D0C"/>
    <w:rsid w:val="007C18E8"/>
    <w:rsid w:val="007C1D52"/>
    <w:rsid w:val="007C7C5C"/>
    <w:rsid w:val="007E3368"/>
    <w:rsid w:val="007E485F"/>
    <w:rsid w:val="007F1999"/>
    <w:rsid w:val="007F2FBE"/>
    <w:rsid w:val="00800B37"/>
    <w:rsid w:val="00800C07"/>
    <w:rsid w:val="00804FC0"/>
    <w:rsid w:val="00807109"/>
    <w:rsid w:val="008142FD"/>
    <w:rsid w:val="0081460E"/>
    <w:rsid w:val="0081534B"/>
    <w:rsid w:val="0082414A"/>
    <w:rsid w:val="00825775"/>
    <w:rsid w:val="00831284"/>
    <w:rsid w:val="00831F12"/>
    <w:rsid w:val="00881F7E"/>
    <w:rsid w:val="008A0BB7"/>
    <w:rsid w:val="008A1F08"/>
    <w:rsid w:val="008B0C99"/>
    <w:rsid w:val="008B63A0"/>
    <w:rsid w:val="008C3089"/>
    <w:rsid w:val="008C4836"/>
    <w:rsid w:val="008D0A31"/>
    <w:rsid w:val="008D3762"/>
    <w:rsid w:val="008D3B8D"/>
    <w:rsid w:val="008D4D62"/>
    <w:rsid w:val="008E0D5B"/>
    <w:rsid w:val="008E2574"/>
    <w:rsid w:val="008E4118"/>
    <w:rsid w:val="008E49A6"/>
    <w:rsid w:val="00901855"/>
    <w:rsid w:val="00907028"/>
    <w:rsid w:val="0090737E"/>
    <w:rsid w:val="009177F9"/>
    <w:rsid w:val="00922427"/>
    <w:rsid w:val="00932B7A"/>
    <w:rsid w:val="00932CDF"/>
    <w:rsid w:val="009405C3"/>
    <w:rsid w:val="0094355E"/>
    <w:rsid w:val="00947540"/>
    <w:rsid w:val="009504BF"/>
    <w:rsid w:val="00956BBD"/>
    <w:rsid w:val="00963D50"/>
    <w:rsid w:val="00970766"/>
    <w:rsid w:val="009739D0"/>
    <w:rsid w:val="00975076"/>
    <w:rsid w:val="00980177"/>
    <w:rsid w:val="00990660"/>
    <w:rsid w:val="00995E11"/>
    <w:rsid w:val="009A5436"/>
    <w:rsid w:val="009A64BF"/>
    <w:rsid w:val="009A71AF"/>
    <w:rsid w:val="009B4C9A"/>
    <w:rsid w:val="009C75F6"/>
    <w:rsid w:val="009D00AC"/>
    <w:rsid w:val="009D0169"/>
    <w:rsid w:val="009D267C"/>
    <w:rsid w:val="009D2C3B"/>
    <w:rsid w:val="009D5A43"/>
    <w:rsid w:val="009E0CE3"/>
    <w:rsid w:val="009E2EE7"/>
    <w:rsid w:val="009F0A1E"/>
    <w:rsid w:val="00A21659"/>
    <w:rsid w:val="00A22742"/>
    <w:rsid w:val="00A26CC3"/>
    <w:rsid w:val="00A350FF"/>
    <w:rsid w:val="00A42E4B"/>
    <w:rsid w:val="00A45E75"/>
    <w:rsid w:val="00A50B22"/>
    <w:rsid w:val="00A53FF7"/>
    <w:rsid w:val="00A629DA"/>
    <w:rsid w:val="00A62A9E"/>
    <w:rsid w:val="00A700A1"/>
    <w:rsid w:val="00A724DF"/>
    <w:rsid w:val="00A726BF"/>
    <w:rsid w:val="00A83ED2"/>
    <w:rsid w:val="00A85070"/>
    <w:rsid w:val="00A8638E"/>
    <w:rsid w:val="00A921D7"/>
    <w:rsid w:val="00A94398"/>
    <w:rsid w:val="00A94FA3"/>
    <w:rsid w:val="00A97074"/>
    <w:rsid w:val="00AA0951"/>
    <w:rsid w:val="00AA5FD8"/>
    <w:rsid w:val="00AB4757"/>
    <w:rsid w:val="00AC0816"/>
    <w:rsid w:val="00AD0603"/>
    <w:rsid w:val="00AD4000"/>
    <w:rsid w:val="00AE6D8F"/>
    <w:rsid w:val="00AE7562"/>
    <w:rsid w:val="00AE770D"/>
    <w:rsid w:val="00AF0962"/>
    <w:rsid w:val="00AF46B3"/>
    <w:rsid w:val="00AF4DAC"/>
    <w:rsid w:val="00AF7D9E"/>
    <w:rsid w:val="00B11E03"/>
    <w:rsid w:val="00B142B3"/>
    <w:rsid w:val="00B15333"/>
    <w:rsid w:val="00B17AAE"/>
    <w:rsid w:val="00B200F6"/>
    <w:rsid w:val="00B3023F"/>
    <w:rsid w:val="00B51B97"/>
    <w:rsid w:val="00B5360B"/>
    <w:rsid w:val="00B618FB"/>
    <w:rsid w:val="00B67083"/>
    <w:rsid w:val="00B74A06"/>
    <w:rsid w:val="00B75F82"/>
    <w:rsid w:val="00B81199"/>
    <w:rsid w:val="00B86171"/>
    <w:rsid w:val="00B87819"/>
    <w:rsid w:val="00B93E4C"/>
    <w:rsid w:val="00B9481F"/>
    <w:rsid w:val="00B969BF"/>
    <w:rsid w:val="00BA05D6"/>
    <w:rsid w:val="00BA1192"/>
    <w:rsid w:val="00BA594B"/>
    <w:rsid w:val="00BA795E"/>
    <w:rsid w:val="00BB77D4"/>
    <w:rsid w:val="00BB7C35"/>
    <w:rsid w:val="00BC515F"/>
    <w:rsid w:val="00BC7946"/>
    <w:rsid w:val="00BD507B"/>
    <w:rsid w:val="00BD73EC"/>
    <w:rsid w:val="00BE34F7"/>
    <w:rsid w:val="00BE3B1D"/>
    <w:rsid w:val="00BE4C0F"/>
    <w:rsid w:val="00BF06C4"/>
    <w:rsid w:val="00C00388"/>
    <w:rsid w:val="00C03CA4"/>
    <w:rsid w:val="00C07642"/>
    <w:rsid w:val="00C10CC3"/>
    <w:rsid w:val="00C12D5A"/>
    <w:rsid w:val="00C1562B"/>
    <w:rsid w:val="00C2495A"/>
    <w:rsid w:val="00C24F08"/>
    <w:rsid w:val="00C30BCC"/>
    <w:rsid w:val="00C319A5"/>
    <w:rsid w:val="00C320D5"/>
    <w:rsid w:val="00C362FD"/>
    <w:rsid w:val="00C413F2"/>
    <w:rsid w:val="00C55CD1"/>
    <w:rsid w:val="00C774F2"/>
    <w:rsid w:val="00C7762D"/>
    <w:rsid w:val="00C81F5F"/>
    <w:rsid w:val="00C83EF6"/>
    <w:rsid w:val="00C8707C"/>
    <w:rsid w:val="00C94437"/>
    <w:rsid w:val="00CA1A23"/>
    <w:rsid w:val="00CA50E8"/>
    <w:rsid w:val="00CA53E1"/>
    <w:rsid w:val="00CA65D5"/>
    <w:rsid w:val="00CB3FA5"/>
    <w:rsid w:val="00CB477B"/>
    <w:rsid w:val="00CC4AD9"/>
    <w:rsid w:val="00CC5FB7"/>
    <w:rsid w:val="00CC7CA8"/>
    <w:rsid w:val="00CD4563"/>
    <w:rsid w:val="00CE13D5"/>
    <w:rsid w:val="00CE3F56"/>
    <w:rsid w:val="00CF1E34"/>
    <w:rsid w:val="00CF56A3"/>
    <w:rsid w:val="00CF6C4D"/>
    <w:rsid w:val="00CF7E53"/>
    <w:rsid w:val="00D03D70"/>
    <w:rsid w:val="00D04E4F"/>
    <w:rsid w:val="00D06938"/>
    <w:rsid w:val="00D264C9"/>
    <w:rsid w:val="00D3322B"/>
    <w:rsid w:val="00D335F2"/>
    <w:rsid w:val="00D36165"/>
    <w:rsid w:val="00D41FFB"/>
    <w:rsid w:val="00D477EB"/>
    <w:rsid w:val="00D5338F"/>
    <w:rsid w:val="00D5518F"/>
    <w:rsid w:val="00D634D8"/>
    <w:rsid w:val="00D65F27"/>
    <w:rsid w:val="00D660D9"/>
    <w:rsid w:val="00D66BE8"/>
    <w:rsid w:val="00D7043F"/>
    <w:rsid w:val="00D7457C"/>
    <w:rsid w:val="00D77599"/>
    <w:rsid w:val="00D77714"/>
    <w:rsid w:val="00D77DBC"/>
    <w:rsid w:val="00D83CAB"/>
    <w:rsid w:val="00D83D53"/>
    <w:rsid w:val="00D85AE9"/>
    <w:rsid w:val="00D90C98"/>
    <w:rsid w:val="00D96387"/>
    <w:rsid w:val="00D97D14"/>
    <w:rsid w:val="00DA06DF"/>
    <w:rsid w:val="00DA477F"/>
    <w:rsid w:val="00DB0086"/>
    <w:rsid w:val="00DB2F80"/>
    <w:rsid w:val="00DD4321"/>
    <w:rsid w:val="00DE3FBE"/>
    <w:rsid w:val="00E028AD"/>
    <w:rsid w:val="00E0441F"/>
    <w:rsid w:val="00E0582A"/>
    <w:rsid w:val="00E06CFD"/>
    <w:rsid w:val="00E22A91"/>
    <w:rsid w:val="00E270B6"/>
    <w:rsid w:val="00E27661"/>
    <w:rsid w:val="00E452CC"/>
    <w:rsid w:val="00E51FB4"/>
    <w:rsid w:val="00E61740"/>
    <w:rsid w:val="00E73F7C"/>
    <w:rsid w:val="00E75395"/>
    <w:rsid w:val="00E76B2E"/>
    <w:rsid w:val="00E7714E"/>
    <w:rsid w:val="00E809FA"/>
    <w:rsid w:val="00E8123A"/>
    <w:rsid w:val="00E842F1"/>
    <w:rsid w:val="00E91E45"/>
    <w:rsid w:val="00E92167"/>
    <w:rsid w:val="00E9352C"/>
    <w:rsid w:val="00E943D2"/>
    <w:rsid w:val="00E9769D"/>
    <w:rsid w:val="00EA0F57"/>
    <w:rsid w:val="00ED11C5"/>
    <w:rsid w:val="00ED4996"/>
    <w:rsid w:val="00ED5502"/>
    <w:rsid w:val="00EE0F01"/>
    <w:rsid w:val="00EF1AB4"/>
    <w:rsid w:val="00EF3869"/>
    <w:rsid w:val="00EF5B24"/>
    <w:rsid w:val="00F1052E"/>
    <w:rsid w:val="00F1293B"/>
    <w:rsid w:val="00F16E3A"/>
    <w:rsid w:val="00F178F0"/>
    <w:rsid w:val="00F205DA"/>
    <w:rsid w:val="00F209AD"/>
    <w:rsid w:val="00F21594"/>
    <w:rsid w:val="00F2248D"/>
    <w:rsid w:val="00F313E0"/>
    <w:rsid w:val="00F42865"/>
    <w:rsid w:val="00F54566"/>
    <w:rsid w:val="00F62BA5"/>
    <w:rsid w:val="00F63135"/>
    <w:rsid w:val="00F634E5"/>
    <w:rsid w:val="00F63AD9"/>
    <w:rsid w:val="00F7224E"/>
    <w:rsid w:val="00F96400"/>
    <w:rsid w:val="00F97FED"/>
    <w:rsid w:val="00FA3891"/>
    <w:rsid w:val="00FB192C"/>
    <w:rsid w:val="00FB5BD0"/>
    <w:rsid w:val="00FB6B73"/>
    <w:rsid w:val="00FC26FD"/>
    <w:rsid w:val="00FC3169"/>
    <w:rsid w:val="00FD1801"/>
    <w:rsid w:val="00FD6A81"/>
    <w:rsid w:val="00FE2FAC"/>
    <w:rsid w:val="00FE3BDF"/>
    <w:rsid w:val="00FE69B3"/>
    <w:rsid w:val="00FF2813"/>
    <w:rsid w:val="00FF5FB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0EAC8C"/>
  <w15:docId w15:val="{B905063C-AD22-4732-BBA2-8CE6DA74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A9E"/>
    <w:rPr>
      <w:rFonts w:ascii="Arial" w:hAnsi="Arial" w:cs="Arial"/>
      <w:sz w:val="22"/>
      <w:szCs w:val="24"/>
      <w:lang w:val="en-GB" w:eastAsia="en-US"/>
    </w:rPr>
  </w:style>
  <w:style w:type="paragraph" w:styleId="Heading1">
    <w:name w:val="heading 1"/>
    <w:basedOn w:val="Normal"/>
    <w:next w:val="Normal"/>
    <w:qFormat/>
    <w:rsid w:val="004C5651"/>
    <w:pPr>
      <w:shd w:val="solid" w:color="C6D9F1" w:themeColor="text2" w:themeTint="33" w:fill="auto"/>
      <w:spacing w:after="120"/>
      <w:jc w:val="center"/>
      <w:outlineLvl w:val="0"/>
    </w:pPr>
    <w:rPr>
      <w:b/>
      <w:caps/>
      <w:sz w:val="24"/>
    </w:rPr>
  </w:style>
  <w:style w:type="paragraph" w:styleId="Heading2">
    <w:name w:val="heading 2"/>
    <w:basedOn w:val="Heading1"/>
    <w:next w:val="Normal"/>
    <w:autoRedefine/>
    <w:qFormat/>
    <w:rsid w:val="004C5651"/>
    <w:pPr>
      <w:shd w:val="solid" w:color="3609DD" w:fill="auto"/>
      <w:jc w:val="left"/>
      <w:outlineLvl w:val="1"/>
    </w:pPr>
    <w:rPr>
      <w:color w:val="FFFFFF" w:themeColor="background1"/>
      <w:sz w:val="22"/>
    </w:rPr>
  </w:style>
  <w:style w:type="paragraph" w:styleId="Heading3">
    <w:name w:val="heading 3"/>
    <w:basedOn w:val="Normal"/>
    <w:next w:val="Normal"/>
    <w:qFormat/>
    <w:rsid w:val="002A7CE4"/>
    <w:pPr>
      <w:keepNext/>
      <w:jc w:val="both"/>
      <w:outlineLvl w:val="2"/>
    </w:pPr>
    <w:rPr>
      <w:rFonts w:ascii="Arial Rounded MT Bold" w:hAnsi="Arial Rounded MT Bold"/>
      <w:u w:val="single"/>
    </w:rPr>
  </w:style>
  <w:style w:type="paragraph" w:styleId="Heading4">
    <w:name w:val="heading 4"/>
    <w:basedOn w:val="Normal"/>
    <w:next w:val="Normal"/>
    <w:qFormat/>
    <w:rsid w:val="002A7CE4"/>
    <w:pPr>
      <w:keepNext/>
      <w:ind w:left="284"/>
      <w:jc w:val="both"/>
      <w:outlineLvl w:val="3"/>
    </w:pPr>
    <w:rPr>
      <w:i/>
    </w:rPr>
  </w:style>
  <w:style w:type="paragraph" w:styleId="Heading5">
    <w:name w:val="heading 5"/>
    <w:basedOn w:val="Normal"/>
    <w:next w:val="Normal"/>
    <w:link w:val="Heading5Char"/>
    <w:qFormat/>
    <w:rsid w:val="002A7CE4"/>
    <w:pPr>
      <w:keepNext/>
      <w:spacing w:before="60" w:after="60"/>
      <w:outlineLvl w:val="4"/>
    </w:pPr>
    <w:rPr>
      <w:b/>
      <w:i/>
      <w:sz w:val="20"/>
    </w:rPr>
  </w:style>
  <w:style w:type="paragraph" w:styleId="Heading6">
    <w:name w:val="heading 6"/>
    <w:basedOn w:val="Normal"/>
    <w:next w:val="Normal"/>
    <w:qFormat/>
    <w:rsid w:val="002A7CE4"/>
    <w:pPr>
      <w:keepNext/>
      <w:outlineLvl w:val="5"/>
    </w:pPr>
    <w:rPr>
      <w:b/>
    </w:rPr>
  </w:style>
  <w:style w:type="paragraph" w:styleId="Heading7">
    <w:name w:val="heading 7"/>
    <w:basedOn w:val="Normal"/>
    <w:next w:val="Normal"/>
    <w:qFormat/>
    <w:rsid w:val="002A7CE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outlineLvl w:val="6"/>
    </w:pPr>
    <w:rPr>
      <w:b/>
      <w:i/>
      <w:spacing w:val="-2"/>
      <w:lang w:val="en-US"/>
    </w:rPr>
  </w:style>
  <w:style w:type="paragraph" w:styleId="Heading8">
    <w:name w:val="heading 8"/>
    <w:basedOn w:val="Normal"/>
    <w:next w:val="Normal"/>
    <w:qFormat/>
    <w:rsid w:val="002A7CE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outlineLvl w:val="7"/>
    </w:pPr>
    <w:rPr>
      <w:b/>
      <w:i/>
      <w:spacing w:val="-2"/>
      <w:lang w:val="en-US"/>
    </w:rPr>
  </w:style>
  <w:style w:type="paragraph" w:styleId="Heading9">
    <w:name w:val="heading 9"/>
    <w:basedOn w:val="Normal"/>
    <w:next w:val="Normal"/>
    <w:qFormat/>
    <w:rsid w:val="002A7CE4"/>
    <w:pPr>
      <w:keepNext/>
      <w:outlineLvl w:val="8"/>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A7CE4"/>
    <w:pPr>
      <w:tabs>
        <w:tab w:val="center" w:pos="4320"/>
        <w:tab w:val="right" w:pos="8640"/>
      </w:tabs>
    </w:pPr>
  </w:style>
  <w:style w:type="paragraph" w:styleId="Footer">
    <w:name w:val="footer"/>
    <w:basedOn w:val="Normal"/>
    <w:link w:val="FooterChar"/>
    <w:uiPriority w:val="99"/>
    <w:rsid w:val="002A7CE4"/>
    <w:pPr>
      <w:tabs>
        <w:tab w:val="center" w:pos="4320"/>
        <w:tab w:val="right" w:pos="8640"/>
      </w:tabs>
    </w:pPr>
  </w:style>
  <w:style w:type="character" w:styleId="PageNumber">
    <w:name w:val="page number"/>
    <w:basedOn w:val="DefaultParagraphFont"/>
    <w:rsid w:val="002A7CE4"/>
  </w:style>
  <w:style w:type="paragraph" w:styleId="Title">
    <w:name w:val="Title"/>
    <w:basedOn w:val="Normal"/>
    <w:qFormat/>
    <w:rsid w:val="00E270B6"/>
    <w:pPr>
      <w:jc w:val="center"/>
    </w:pPr>
    <w:rPr>
      <w:b/>
      <w:sz w:val="24"/>
    </w:rPr>
  </w:style>
  <w:style w:type="paragraph" w:styleId="BodyText">
    <w:name w:val="Body Text"/>
    <w:basedOn w:val="Normal"/>
    <w:rsid w:val="002A7CE4"/>
    <w:rPr>
      <w:spacing w:val="-3"/>
      <w:sz w:val="20"/>
      <w:lang w:val="en-US"/>
    </w:rPr>
  </w:style>
  <w:style w:type="paragraph" w:styleId="BodyText2">
    <w:name w:val="Body Text 2"/>
    <w:basedOn w:val="Normal"/>
    <w:rsid w:val="002A7CE4"/>
    <w:rPr>
      <w:b/>
      <w:sz w:val="20"/>
    </w:rPr>
  </w:style>
  <w:style w:type="paragraph" w:styleId="BodyTextIndent">
    <w:name w:val="Body Text Indent"/>
    <w:basedOn w:val="Normal"/>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27"/>
      <w:jc w:val="both"/>
    </w:pPr>
    <w:rPr>
      <w:spacing w:val="-2"/>
      <w:lang w:val="en-US"/>
    </w:rPr>
  </w:style>
  <w:style w:type="paragraph" w:styleId="BlockText">
    <w:name w:val="Block Text"/>
    <w:basedOn w:val="Normal"/>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552" w:right="567"/>
      <w:jc w:val="both"/>
    </w:pPr>
    <w:rPr>
      <w:b/>
      <w:i/>
      <w:spacing w:val="-2"/>
      <w:sz w:val="20"/>
      <w:lang w:val="en-US"/>
    </w:rPr>
  </w:style>
  <w:style w:type="paragraph" w:styleId="BodyTextIndent2">
    <w:name w:val="Body Text Indent 2"/>
    <w:basedOn w:val="Normal"/>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pPr>
    <w:rPr>
      <w:spacing w:val="-3"/>
      <w:lang w:val="en-US"/>
    </w:rPr>
  </w:style>
  <w:style w:type="paragraph" w:styleId="BodyText3">
    <w:name w:val="Body Text 3"/>
    <w:basedOn w:val="Normal"/>
    <w:link w:val="BodyText3Char"/>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rPr>
      <w:spacing w:val="-2"/>
      <w:lang w:val="en-US"/>
    </w:rPr>
  </w:style>
  <w:style w:type="paragraph" w:styleId="ListBullet">
    <w:name w:val="List Bullet"/>
    <w:basedOn w:val="Normal"/>
    <w:autoRedefine/>
    <w:rsid w:val="002A7CE4"/>
    <w:pPr>
      <w:numPr>
        <w:numId w:val="1"/>
      </w:numPr>
      <w:tabs>
        <w:tab w:val="clear" w:pos="360"/>
        <w:tab w:val="num" w:pos="720"/>
      </w:tabs>
      <w:ind w:left="720"/>
    </w:pPr>
    <w:rPr>
      <w:sz w:val="20"/>
    </w:rPr>
  </w:style>
  <w:style w:type="paragraph" w:styleId="BodyTextIndent3">
    <w:name w:val="Body Text Indent 3"/>
    <w:basedOn w:val="Normal"/>
    <w:rsid w:val="002A7C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27"/>
    </w:pPr>
    <w:rPr>
      <w:b/>
      <w:bCs/>
      <w:i/>
      <w:iCs/>
      <w:spacing w:val="-2"/>
      <w:lang w:val="en-US"/>
    </w:rPr>
  </w:style>
  <w:style w:type="paragraph" w:styleId="ListNumber">
    <w:name w:val="List Number"/>
    <w:basedOn w:val="Normal"/>
    <w:rsid w:val="002A7CE4"/>
    <w:pPr>
      <w:numPr>
        <w:numId w:val="2"/>
      </w:numPr>
    </w:pPr>
  </w:style>
  <w:style w:type="table" w:styleId="TableGrid">
    <w:name w:val="Table Grid"/>
    <w:basedOn w:val="TableNormal"/>
    <w:uiPriority w:val="39"/>
    <w:rsid w:val="004233CA"/>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rsid w:val="00B81199"/>
    <w:rPr>
      <w:spacing w:val="-2"/>
      <w:sz w:val="22"/>
    </w:rPr>
  </w:style>
  <w:style w:type="character" w:customStyle="1" w:styleId="HeaderChar">
    <w:name w:val="Header Char"/>
    <w:basedOn w:val="DefaultParagraphFont"/>
    <w:link w:val="Header"/>
    <w:rsid w:val="00E91E45"/>
    <w:rPr>
      <w:sz w:val="24"/>
      <w:lang w:val="en-AU"/>
    </w:rPr>
  </w:style>
  <w:style w:type="paragraph" w:styleId="BalloonText">
    <w:name w:val="Balloon Text"/>
    <w:basedOn w:val="Normal"/>
    <w:link w:val="BalloonTextChar"/>
    <w:rsid w:val="00881F7E"/>
    <w:rPr>
      <w:rFonts w:ascii="Tahoma" w:hAnsi="Tahoma" w:cs="Tahoma"/>
      <w:sz w:val="16"/>
      <w:szCs w:val="16"/>
    </w:rPr>
  </w:style>
  <w:style w:type="character" w:customStyle="1" w:styleId="BalloonTextChar">
    <w:name w:val="Balloon Text Char"/>
    <w:basedOn w:val="DefaultParagraphFont"/>
    <w:link w:val="BalloonText"/>
    <w:rsid w:val="00881F7E"/>
    <w:rPr>
      <w:rFonts w:ascii="Tahoma" w:hAnsi="Tahoma" w:cs="Tahoma"/>
      <w:sz w:val="16"/>
      <w:szCs w:val="16"/>
      <w:lang w:val="en-AU" w:eastAsia="en-US"/>
    </w:rPr>
  </w:style>
  <w:style w:type="character" w:styleId="Emphasis">
    <w:name w:val="Emphasis"/>
    <w:qFormat/>
    <w:rsid w:val="00E270B6"/>
    <w:rPr>
      <w:i/>
      <w:color w:val="0070C0"/>
    </w:rPr>
  </w:style>
  <w:style w:type="paragraph" w:styleId="ListParagraph">
    <w:name w:val="List Paragraph"/>
    <w:basedOn w:val="Normal"/>
    <w:uiPriority w:val="34"/>
    <w:qFormat/>
    <w:rsid w:val="009D00AC"/>
    <w:pPr>
      <w:ind w:left="720"/>
      <w:contextualSpacing/>
    </w:pPr>
  </w:style>
  <w:style w:type="character" w:styleId="CommentReference">
    <w:name w:val="annotation reference"/>
    <w:basedOn w:val="DefaultParagraphFont"/>
    <w:semiHidden/>
    <w:unhideWhenUsed/>
    <w:rsid w:val="005E61D9"/>
    <w:rPr>
      <w:sz w:val="16"/>
      <w:szCs w:val="16"/>
    </w:rPr>
  </w:style>
  <w:style w:type="paragraph" w:styleId="CommentText">
    <w:name w:val="annotation text"/>
    <w:basedOn w:val="Normal"/>
    <w:link w:val="CommentTextChar"/>
    <w:semiHidden/>
    <w:unhideWhenUsed/>
    <w:rsid w:val="005E61D9"/>
    <w:rPr>
      <w:sz w:val="20"/>
      <w:szCs w:val="20"/>
    </w:rPr>
  </w:style>
  <w:style w:type="character" w:customStyle="1" w:styleId="CommentTextChar">
    <w:name w:val="Comment Text Char"/>
    <w:basedOn w:val="DefaultParagraphFont"/>
    <w:link w:val="CommentText"/>
    <w:semiHidden/>
    <w:rsid w:val="005E61D9"/>
    <w:rPr>
      <w:rFonts w:ascii="Arial" w:hAnsi="Arial" w:cs="Arial"/>
      <w:lang w:val="en-GB" w:eastAsia="en-US"/>
    </w:rPr>
  </w:style>
  <w:style w:type="paragraph" w:styleId="CommentSubject">
    <w:name w:val="annotation subject"/>
    <w:basedOn w:val="CommentText"/>
    <w:next w:val="CommentText"/>
    <w:link w:val="CommentSubjectChar"/>
    <w:semiHidden/>
    <w:unhideWhenUsed/>
    <w:rsid w:val="005E61D9"/>
    <w:rPr>
      <w:b/>
      <w:bCs/>
    </w:rPr>
  </w:style>
  <w:style w:type="character" w:customStyle="1" w:styleId="CommentSubjectChar">
    <w:name w:val="Comment Subject Char"/>
    <w:basedOn w:val="CommentTextChar"/>
    <w:link w:val="CommentSubject"/>
    <w:semiHidden/>
    <w:rsid w:val="005E61D9"/>
    <w:rPr>
      <w:rFonts w:ascii="Arial" w:hAnsi="Arial" w:cs="Arial"/>
      <w:b/>
      <w:bCs/>
      <w:lang w:val="en-GB" w:eastAsia="en-US"/>
    </w:rPr>
  </w:style>
  <w:style w:type="character" w:customStyle="1" w:styleId="FooterChar">
    <w:name w:val="Footer Char"/>
    <w:basedOn w:val="DefaultParagraphFont"/>
    <w:link w:val="Footer"/>
    <w:uiPriority w:val="99"/>
    <w:rsid w:val="00131C86"/>
    <w:rPr>
      <w:rFonts w:ascii="Arial" w:hAnsi="Arial" w:cs="Arial"/>
      <w:sz w:val="22"/>
      <w:szCs w:val="24"/>
      <w:lang w:val="en-GB" w:eastAsia="en-US"/>
    </w:rPr>
  </w:style>
  <w:style w:type="character" w:styleId="Hyperlink">
    <w:name w:val="Hyperlink"/>
    <w:basedOn w:val="DefaultParagraphFont"/>
    <w:uiPriority w:val="99"/>
    <w:unhideWhenUsed/>
    <w:rsid w:val="00131C86"/>
    <w:rPr>
      <w:color w:val="0000FF" w:themeColor="hyperlink"/>
      <w:u w:val="single"/>
    </w:rPr>
  </w:style>
  <w:style w:type="paragraph" w:styleId="TOCHeading">
    <w:name w:val="TOC Heading"/>
    <w:basedOn w:val="Heading1"/>
    <w:next w:val="Normal"/>
    <w:uiPriority w:val="39"/>
    <w:unhideWhenUsed/>
    <w:qFormat/>
    <w:rsid w:val="00995E11"/>
    <w:pPr>
      <w:keepNext/>
      <w:keepLines/>
      <w:spacing w:before="24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995E11"/>
    <w:pPr>
      <w:spacing w:after="100"/>
    </w:pPr>
  </w:style>
  <w:style w:type="paragraph" w:styleId="TOC2">
    <w:name w:val="toc 2"/>
    <w:basedOn w:val="Normal"/>
    <w:next w:val="Normal"/>
    <w:autoRedefine/>
    <w:uiPriority w:val="39"/>
    <w:unhideWhenUsed/>
    <w:rsid w:val="00995E11"/>
    <w:pPr>
      <w:spacing w:after="100"/>
      <w:ind w:left="220"/>
    </w:pPr>
  </w:style>
  <w:style w:type="character" w:customStyle="1" w:styleId="Heading5Char">
    <w:name w:val="Heading 5 Char"/>
    <w:basedOn w:val="DefaultParagraphFont"/>
    <w:link w:val="Heading5"/>
    <w:rsid w:val="00FB6B73"/>
    <w:rPr>
      <w:rFonts w:ascii="Arial" w:hAnsi="Arial" w:cs="Arial"/>
      <w:b/>
      <w:i/>
      <w:szCs w:val="24"/>
      <w:lang w:val="en-GB" w:eastAsia="en-US"/>
    </w:rPr>
  </w:style>
  <w:style w:type="character" w:styleId="FollowedHyperlink">
    <w:name w:val="FollowedHyperlink"/>
    <w:basedOn w:val="DefaultParagraphFont"/>
    <w:semiHidden/>
    <w:unhideWhenUsed/>
    <w:rsid w:val="00800B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13209">
      <w:bodyDiv w:val="1"/>
      <w:marLeft w:val="0"/>
      <w:marRight w:val="0"/>
      <w:marTop w:val="0"/>
      <w:marBottom w:val="0"/>
      <w:divBdr>
        <w:top w:val="none" w:sz="0" w:space="0" w:color="auto"/>
        <w:left w:val="none" w:sz="0" w:space="0" w:color="auto"/>
        <w:bottom w:val="none" w:sz="0" w:space="0" w:color="auto"/>
        <w:right w:val="none" w:sz="0" w:space="0" w:color="auto"/>
      </w:divBdr>
    </w:div>
    <w:div w:id="293951933">
      <w:bodyDiv w:val="1"/>
      <w:marLeft w:val="0"/>
      <w:marRight w:val="0"/>
      <w:marTop w:val="0"/>
      <w:marBottom w:val="0"/>
      <w:divBdr>
        <w:top w:val="none" w:sz="0" w:space="0" w:color="auto"/>
        <w:left w:val="none" w:sz="0" w:space="0" w:color="auto"/>
        <w:bottom w:val="none" w:sz="0" w:space="0" w:color="auto"/>
        <w:right w:val="none" w:sz="0" w:space="0" w:color="auto"/>
      </w:divBdr>
    </w:div>
    <w:div w:id="331881519">
      <w:bodyDiv w:val="1"/>
      <w:marLeft w:val="0"/>
      <w:marRight w:val="0"/>
      <w:marTop w:val="0"/>
      <w:marBottom w:val="0"/>
      <w:divBdr>
        <w:top w:val="none" w:sz="0" w:space="0" w:color="auto"/>
        <w:left w:val="none" w:sz="0" w:space="0" w:color="auto"/>
        <w:bottom w:val="none" w:sz="0" w:space="0" w:color="auto"/>
        <w:right w:val="none" w:sz="0" w:space="0" w:color="auto"/>
      </w:divBdr>
    </w:div>
    <w:div w:id="364446820">
      <w:bodyDiv w:val="1"/>
      <w:marLeft w:val="0"/>
      <w:marRight w:val="0"/>
      <w:marTop w:val="0"/>
      <w:marBottom w:val="0"/>
      <w:divBdr>
        <w:top w:val="none" w:sz="0" w:space="0" w:color="auto"/>
        <w:left w:val="none" w:sz="0" w:space="0" w:color="auto"/>
        <w:bottom w:val="none" w:sz="0" w:space="0" w:color="auto"/>
        <w:right w:val="none" w:sz="0" w:space="0" w:color="auto"/>
      </w:divBdr>
    </w:div>
    <w:div w:id="522472786">
      <w:bodyDiv w:val="1"/>
      <w:marLeft w:val="0"/>
      <w:marRight w:val="0"/>
      <w:marTop w:val="0"/>
      <w:marBottom w:val="0"/>
      <w:divBdr>
        <w:top w:val="none" w:sz="0" w:space="0" w:color="auto"/>
        <w:left w:val="none" w:sz="0" w:space="0" w:color="auto"/>
        <w:bottom w:val="none" w:sz="0" w:space="0" w:color="auto"/>
        <w:right w:val="none" w:sz="0" w:space="0" w:color="auto"/>
      </w:divBdr>
    </w:div>
    <w:div w:id="727993818">
      <w:bodyDiv w:val="1"/>
      <w:marLeft w:val="0"/>
      <w:marRight w:val="0"/>
      <w:marTop w:val="0"/>
      <w:marBottom w:val="0"/>
      <w:divBdr>
        <w:top w:val="none" w:sz="0" w:space="0" w:color="auto"/>
        <w:left w:val="none" w:sz="0" w:space="0" w:color="auto"/>
        <w:bottom w:val="none" w:sz="0" w:space="0" w:color="auto"/>
        <w:right w:val="none" w:sz="0" w:space="0" w:color="auto"/>
      </w:divBdr>
    </w:div>
    <w:div w:id="825703921">
      <w:bodyDiv w:val="1"/>
      <w:marLeft w:val="0"/>
      <w:marRight w:val="0"/>
      <w:marTop w:val="0"/>
      <w:marBottom w:val="0"/>
      <w:divBdr>
        <w:top w:val="none" w:sz="0" w:space="0" w:color="auto"/>
        <w:left w:val="none" w:sz="0" w:space="0" w:color="auto"/>
        <w:bottom w:val="none" w:sz="0" w:space="0" w:color="auto"/>
        <w:right w:val="none" w:sz="0" w:space="0" w:color="auto"/>
      </w:divBdr>
    </w:div>
    <w:div w:id="915093671">
      <w:bodyDiv w:val="1"/>
      <w:marLeft w:val="0"/>
      <w:marRight w:val="0"/>
      <w:marTop w:val="0"/>
      <w:marBottom w:val="0"/>
      <w:divBdr>
        <w:top w:val="none" w:sz="0" w:space="0" w:color="auto"/>
        <w:left w:val="none" w:sz="0" w:space="0" w:color="auto"/>
        <w:bottom w:val="none" w:sz="0" w:space="0" w:color="auto"/>
        <w:right w:val="none" w:sz="0" w:space="0" w:color="auto"/>
      </w:divBdr>
    </w:div>
    <w:div w:id="990597654">
      <w:bodyDiv w:val="1"/>
      <w:marLeft w:val="0"/>
      <w:marRight w:val="0"/>
      <w:marTop w:val="0"/>
      <w:marBottom w:val="0"/>
      <w:divBdr>
        <w:top w:val="none" w:sz="0" w:space="0" w:color="auto"/>
        <w:left w:val="none" w:sz="0" w:space="0" w:color="auto"/>
        <w:bottom w:val="none" w:sz="0" w:space="0" w:color="auto"/>
        <w:right w:val="none" w:sz="0" w:space="0" w:color="auto"/>
      </w:divBdr>
    </w:div>
    <w:div w:id="1039164894">
      <w:bodyDiv w:val="1"/>
      <w:marLeft w:val="0"/>
      <w:marRight w:val="0"/>
      <w:marTop w:val="0"/>
      <w:marBottom w:val="0"/>
      <w:divBdr>
        <w:top w:val="none" w:sz="0" w:space="0" w:color="auto"/>
        <w:left w:val="none" w:sz="0" w:space="0" w:color="auto"/>
        <w:bottom w:val="none" w:sz="0" w:space="0" w:color="auto"/>
        <w:right w:val="none" w:sz="0" w:space="0" w:color="auto"/>
      </w:divBdr>
    </w:div>
    <w:div w:id="1061638254">
      <w:bodyDiv w:val="1"/>
      <w:marLeft w:val="0"/>
      <w:marRight w:val="0"/>
      <w:marTop w:val="0"/>
      <w:marBottom w:val="0"/>
      <w:divBdr>
        <w:top w:val="none" w:sz="0" w:space="0" w:color="auto"/>
        <w:left w:val="none" w:sz="0" w:space="0" w:color="auto"/>
        <w:bottom w:val="none" w:sz="0" w:space="0" w:color="auto"/>
        <w:right w:val="none" w:sz="0" w:space="0" w:color="auto"/>
      </w:divBdr>
    </w:div>
    <w:div w:id="1142698592">
      <w:bodyDiv w:val="1"/>
      <w:marLeft w:val="0"/>
      <w:marRight w:val="0"/>
      <w:marTop w:val="0"/>
      <w:marBottom w:val="0"/>
      <w:divBdr>
        <w:top w:val="none" w:sz="0" w:space="0" w:color="auto"/>
        <w:left w:val="none" w:sz="0" w:space="0" w:color="auto"/>
        <w:bottom w:val="none" w:sz="0" w:space="0" w:color="auto"/>
        <w:right w:val="none" w:sz="0" w:space="0" w:color="auto"/>
      </w:divBdr>
    </w:div>
    <w:div w:id="1277055698">
      <w:bodyDiv w:val="1"/>
      <w:marLeft w:val="0"/>
      <w:marRight w:val="0"/>
      <w:marTop w:val="0"/>
      <w:marBottom w:val="0"/>
      <w:divBdr>
        <w:top w:val="none" w:sz="0" w:space="0" w:color="auto"/>
        <w:left w:val="none" w:sz="0" w:space="0" w:color="auto"/>
        <w:bottom w:val="none" w:sz="0" w:space="0" w:color="auto"/>
        <w:right w:val="none" w:sz="0" w:space="0" w:color="auto"/>
      </w:divBdr>
    </w:div>
    <w:div w:id="1337731693">
      <w:bodyDiv w:val="1"/>
      <w:marLeft w:val="0"/>
      <w:marRight w:val="0"/>
      <w:marTop w:val="0"/>
      <w:marBottom w:val="0"/>
      <w:divBdr>
        <w:top w:val="none" w:sz="0" w:space="0" w:color="auto"/>
        <w:left w:val="none" w:sz="0" w:space="0" w:color="auto"/>
        <w:bottom w:val="none" w:sz="0" w:space="0" w:color="auto"/>
        <w:right w:val="none" w:sz="0" w:space="0" w:color="auto"/>
      </w:divBdr>
    </w:div>
    <w:div w:id="1399939987">
      <w:bodyDiv w:val="1"/>
      <w:marLeft w:val="0"/>
      <w:marRight w:val="0"/>
      <w:marTop w:val="0"/>
      <w:marBottom w:val="0"/>
      <w:divBdr>
        <w:top w:val="none" w:sz="0" w:space="0" w:color="auto"/>
        <w:left w:val="none" w:sz="0" w:space="0" w:color="auto"/>
        <w:bottom w:val="none" w:sz="0" w:space="0" w:color="auto"/>
        <w:right w:val="none" w:sz="0" w:space="0" w:color="auto"/>
      </w:divBdr>
    </w:div>
    <w:div w:id="1507941449">
      <w:bodyDiv w:val="1"/>
      <w:marLeft w:val="0"/>
      <w:marRight w:val="0"/>
      <w:marTop w:val="0"/>
      <w:marBottom w:val="0"/>
      <w:divBdr>
        <w:top w:val="none" w:sz="0" w:space="0" w:color="auto"/>
        <w:left w:val="none" w:sz="0" w:space="0" w:color="auto"/>
        <w:bottom w:val="none" w:sz="0" w:space="0" w:color="auto"/>
        <w:right w:val="none" w:sz="0" w:space="0" w:color="auto"/>
      </w:divBdr>
    </w:div>
    <w:div w:id="1539899397">
      <w:bodyDiv w:val="1"/>
      <w:marLeft w:val="0"/>
      <w:marRight w:val="0"/>
      <w:marTop w:val="0"/>
      <w:marBottom w:val="0"/>
      <w:divBdr>
        <w:top w:val="none" w:sz="0" w:space="0" w:color="auto"/>
        <w:left w:val="none" w:sz="0" w:space="0" w:color="auto"/>
        <w:bottom w:val="none" w:sz="0" w:space="0" w:color="auto"/>
        <w:right w:val="none" w:sz="0" w:space="0" w:color="auto"/>
      </w:divBdr>
    </w:div>
    <w:div w:id="1622152080">
      <w:bodyDiv w:val="1"/>
      <w:marLeft w:val="0"/>
      <w:marRight w:val="0"/>
      <w:marTop w:val="0"/>
      <w:marBottom w:val="0"/>
      <w:divBdr>
        <w:top w:val="none" w:sz="0" w:space="0" w:color="auto"/>
        <w:left w:val="none" w:sz="0" w:space="0" w:color="auto"/>
        <w:bottom w:val="none" w:sz="0" w:space="0" w:color="auto"/>
        <w:right w:val="none" w:sz="0" w:space="0" w:color="auto"/>
      </w:divBdr>
    </w:div>
    <w:div w:id="1638340022">
      <w:bodyDiv w:val="1"/>
      <w:marLeft w:val="0"/>
      <w:marRight w:val="0"/>
      <w:marTop w:val="0"/>
      <w:marBottom w:val="0"/>
      <w:divBdr>
        <w:top w:val="none" w:sz="0" w:space="0" w:color="auto"/>
        <w:left w:val="none" w:sz="0" w:space="0" w:color="auto"/>
        <w:bottom w:val="none" w:sz="0" w:space="0" w:color="auto"/>
        <w:right w:val="none" w:sz="0" w:space="0" w:color="auto"/>
      </w:divBdr>
    </w:div>
    <w:div w:id="1653951763">
      <w:bodyDiv w:val="1"/>
      <w:marLeft w:val="0"/>
      <w:marRight w:val="0"/>
      <w:marTop w:val="0"/>
      <w:marBottom w:val="0"/>
      <w:divBdr>
        <w:top w:val="none" w:sz="0" w:space="0" w:color="auto"/>
        <w:left w:val="none" w:sz="0" w:space="0" w:color="auto"/>
        <w:bottom w:val="none" w:sz="0" w:space="0" w:color="auto"/>
        <w:right w:val="none" w:sz="0" w:space="0" w:color="auto"/>
      </w:divBdr>
    </w:div>
    <w:div w:id="1657300608">
      <w:bodyDiv w:val="1"/>
      <w:marLeft w:val="0"/>
      <w:marRight w:val="0"/>
      <w:marTop w:val="0"/>
      <w:marBottom w:val="0"/>
      <w:divBdr>
        <w:top w:val="none" w:sz="0" w:space="0" w:color="auto"/>
        <w:left w:val="none" w:sz="0" w:space="0" w:color="auto"/>
        <w:bottom w:val="none" w:sz="0" w:space="0" w:color="auto"/>
        <w:right w:val="none" w:sz="0" w:space="0" w:color="auto"/>
      </w:divBdr>
    </w:div>
    <w:div w:id="1657342873">
      <w:bodyDiv w:val="1"/>
      <w:marLeft w:val="0"/>
      <w:marRight w:val="0"/>
      <w:marTop w:val="0"/>
      <w:marBottom w:val="0"/>
      <w:divBdr>
        <w:top w:val="none" w:sz="0" w:space="0" w:color="auto"/>
        <w:left w:val="none" w:sz="0" w:space="0" w:color="auto"/>
        <w:bottom w:val="none" w:sz="0" w:space="0" w:color="auto"/>
        <w:right w:val="none" w:sz="0" w:space="0" w:color="auto"/>
      </w:divBdr>
    </w:div>
    <w:div w:id="1681349828">
      <w:bodyDiv w:val="1"/>
      <w:marLeft w:val="0"/>
      <w:marRight w:val="0"/>
      <w:marTop w:val="0"/>
      <w:marBottom w:val="0"/>
      <w:divBdr>
        <w:top w:val="none" w:sz="0" w:space="0" w:color="auto"/>
        <w:left w:val="none" w:sz="0" w:space="0" w:color="auto"/>
        <w:bottom w:val="none" w:sz="0" w:space="0" w:color="auto"/>
        <w:right w:val="none" w:sz="0" w:space="0" w:color="auto"/>
      </w:divBdr>
    </w:div>
    <w:div w:id="1762069037">
      <w:bodyDiv w:val="1"/>
      <w:marLeft w:val="0"/>
      <w:marRight w:val="0"/>
      <w:marTop w:val="0"/>
      <w:marBottom w:val="0"/>
      <w:divBdr>
        <w:top w:val="none" w:sz="0" w:space="0" w:color="auto"/>
        <w:left w:val="none" w:sz="0" w:space="0" w:color="auto"/>
        <w:bottom w:val="none" w:sz="0" w:space="0" w:color="auto"/>
        <w:right w:val="none" w:sz="0" w:space="0" w:color="auto"/>
      </w:divBdr>
    </w:div>
    <w:div w:id="2053915146">
      <w:bodyDiv w:val="1"/>
      <w:marLeft w:val="0"/>
      <w:marRight w:val="0"/>
      <w:marTop w:val="0"/>
      <w:marBottom w:val="0"/>
      <w:divBdr>
        <w:top w:val="none" w:sz="0" w:space="0" w:color="auto"/>
        <w:left w:val="none" w:sz="0" w:space="0" w:color="auto"/>
        <w:bottom w:val="none" w:sz="0" w:space="0" w:color="auto"/>
        <w:right w:val="none" w:sz="0" w:space="0" w:color="auto"/>
      </w:divBdr>
      <w:divsChild>
        <w:div w:id="792872181">
          <w:marLeft w:val="547"/>
          <w:marRight w:val="0"/>
          <w:marTop w:val="0"/>
          <w:marBottom w:val="0"/>
          <w:divBdr>
            <w:top w:val="none" w:sz="0" w:space="0" w:color="auto"/>
            <w:left w:val="none" w:sz="0" w:space="0" w:color="auto"/>
            <w:bottom w:val="none" w:sz="0" w:space="0" w:color="auto"/>
            <w:right w:val="none" w:sz="0" w:space="0" w:color="auto"/>
          </w:divBdr>
        </w:div>
      </w:divsChild>
    </w:div>
    <w:div w:id="206316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phne.ringi\AppData\Local\Microsoft\Windows\Temporary%20Internet%20Files\Content.Outlook\H230OHQI\JobDescriptionPerformanceReview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00B06-ABB9-4B01-9732-8BDE368EB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JobDescriptionPerformanceReviewTemplate</Template>
  <TotalTime>69</TotalTime>
  <Pages>7</Pages>
  <Words>1316</Words>
  <Characters>8359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Job Description and Performance Review</vt:lpstr>
    </vt:vector>
  </TitlesOfParts>
  <Company>OFFICE OF THE PUBLIC SERVICE COMMISSIONER</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Performance Review</dc:title>
  <dc:subject>Recruitment and Performance Management</dc:subject>
  <dc:creator>daphne.ringi</dc:creator>
  <cp:lastModifiedBy>Aashqeen Hasan (Mr.)</cp:lastModifiedBy>
  <cp:revision>9</cp:revision>
  <cp:lastPrinted>2020-11-10T21:58:00Z</cp:lastPrinted>
  <dcterms:created xsi:type="dcterms:W3CDTF">2019-10-01T03:31:00Z</dcterms:created>
  <dcterms:modified xsi:type="dcterms:W3CDTF">2025-07-01T01:18:00Z</dcterms:modified>
</cp:coreProperties>
</file>